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DC820B" w14:textId="4469F025" w:rsidR="00254448" w:rsidRPr="00D11B3E" w:rsidRDefault="00254448" w:rsidP="00AC7BB4">
      <w:pPr>
        <w:jc w:val="both"/>
        <w:rPr>
          <w:rFonts w:cs="Arial"/>
          <w:b/>
          <w:sz w:val="22"/>
          <w:szCs w:val="22"/>
        </w:rPr>
      </w:pPr>
      <w:r w:rsidRPr="00D11B3E">
        <w:rPr>
          <w:rFonts w:cs="Arial"/>
          <w:b/>
          <w:sz w:val="22"/>
          <w:szCs w:val="22"/>
        </w:rPr>
        <w:t>Um eine effektive Kühlung von Schaltschränken zu gewährleisten, müssen alle Komponenten des Filterlüfters – von den Gittern über die Filter bis hin zu den internen Bauteilen – bei der Auslegung berücksichtigt werden. Die neuen EC-Diagonalmodule von ebm</w:t>
      </w:r>
      <w:r w:rsidR="00EF7C5A" w:rsidRPr="00D11B3E">
        <w:rPr>
          <w:rFonts w:cs="Arial"/>
          <w:b/>
          <w:sz w:val="22"/>
          <w:szCs w:val="22"/>
        </w:rPr>
        <w:noBreakHyphen/>
      </w:r>
      <w:r w:rsidRPr="00D11B3E">
        <w:rPr>
          <w:rFonts w:cs="Arial"/>
          <w:b/>
          <w:sz w:val="22"/>
          <w:szCs w:val="22"/>
        </w:rPr>
        <w:t>papst liefern konstant hohe Luftleistungen und kühlen Schaltschränke dabei gleichmäßiger und energieeffizienter als traditionelle Axiallüfter.</w:t>
      </w:r>
    </w:p>
    <w:p w14:paraId="3A75B3FE" w14:textId="77777777" w:rsidR="00254448" w:rsidRPr="00D11B3E" w:rsidRDefault="00254448" w:rsidP="00AC7BB4">
      <w:pPr>
        <w:jc w:val="both"/>
        <w:rPr>
          <w:rFonts w:cs="Arial"/>
          <w:sz w:val="22"/>
          <w:szCs w:val="22"/>
          <w:highlight w:val="yellow"/>
        </w:rPr>
      </w:pPr>
    </w:p>
    <w:p w14:paraId="5908E09E" w14:textId="1C00F4B8" w:rsidR="00E56982" w:rsidRPr="00D11B3E" w:rsidRDefault="00E56982" w:rsidP="00AC7BB4">
      <w:pPr>
        <w:pStyle w:val="berschrift1"/>
        <w:jc w:val="both"/>
        <w:rPr>
          <w:rFonts w:ascii="Arial" w:hAnsi="Arial" w:cs="Arial"/>
          <w:b w:val="0"/>
        </w:rPr>
      </w:pPr>
      <w:r w:rsidRPr="00D11B3E">
        <w:rPr>
          <w:rFonts w:ascii="Arial" w:hAnsi="Arial" w:cs="Arial"/>
        </w:rPr>
        <w:t>Langlebige EC-Motoren der nächsten Generation</w:t>
      </w:r>
    </w:p>
    <w:p w14:paraId="448CDFF6" w14:textId="74F22DE8" w:rsidR="008229F2" w:rsidRPr="00D11B3E" w:rsidRDefault="00392D90" w:rsidP="00C25ED8">
      <w:pPr>
        <w:autoSpaceDE w:val="0"/>
        <w:autoSpaceDN w:val="0"/>
        <w:adjustRightInd w:val="0"/>
        <w:jc w:val="both"/>
        <w:rPr>
          <w:rFonts w:cs="Arial"/>
          <w:sz w:val="22"/>
          <w:szCs w:val="22"/>
        </w:rPr>
      </w:pPr>
      <w:r w:rsidRPr="00D11B3E">
        <w:rPr>
          <w:rFonts w:cs="Arial"/>
          <w:sz w:val="22"/>
          <w:szCs w:val="22"/>
        </w:rPr>
        <w:t>Filterlüfter sind die bewährte Lösung für die Kühlung von Schaltschränken, da sie die Nutzung der gefilterten Umgebungsluft ermöglichen und somit Kosten für externe Klimageräte einsparen. Die neuen EC-Diagonalmodule von ebm-papst bieten dabei eine bessere Leistung als axiale Lösungen, überzeugen durch einfache Installation</w:t>
      </w:r>
      <w:r w:rsidR="00C87BF8" w:rsidRPr="00D11B3E">
        <w:rPr>
          <w:rFonts w:cs="Arial"/>
          <w:sz w:val="22"/>
          <w:szCs w:val="22"/>
        </w:rPr>
        <w:t xml:space="preserve"> und</w:t>
      </w:r>
      <w:r w:rsidRPr="00D11B3E">
        <w:rPr>
          <w:rFonts w:cs="Arial"/>
          <w:sz w:val="22"/>
          <w:szCs w:val="22"/>
        </w:rPr>
        <w:t xml:space="preserve"> hohe Energieeffizienz</w:t>
      </w:r>
      <w:r w:rsidR="00C87BF8" w:rsidRPr="00D11B3E">
        <w:rPr>
          <w:rFonts w:cs="Arial"/>
          <w:sz w:val="22"/>
          <w:szCs w:val="22"/>
        </w:rPr>
        <w:t xml:space="preserve">. </w:t>
      </w:r>
      <w:r w:rsidR="00C25ED8" w:rsidRPr="00D11B3E">
        <w:rPr>
          <w:rFonts w:eastAsiaTheme="minorEastAsia" w:cs="Arial"/>
          <w:sz w:val="22"/>
          <w:szCs w:val="22"/>
        </w:rPr>
        <w:t>Im Gegensatz zu AC-Modulen sind EC-Module stufenlos regelbar</w:t>
      </w:r>
      <w:r w:rsidR="00C25ED8" w:rsidRPr="00D11B3E">
        <w:rPr>
          <w:rFonts w:eastAsiaTheme="minorEastAsia" w:cs="Arial"/>
          <w:sz w:val="22"/>
          <w:szCs w:val="22"/>
        </w:rPr>
        <w:t xml:space="preserve"> </w:t>
      </w:r>
      <w:r w:rsidR="00C25ED8" w:rsidRPr="00D11B3E">
        <w:rPr>
          <w:rFonts w:eastAsiaTheme="minorEastAsia" w:cs="Arial"/>
          <w:sz w:val="22"/>
          <w:szCs w:val="22"/>
        </w:rPr>
        <w:t>und benötigen dank effizienter bürstenloser Motortechnologie</w:t>
      </w:r>
      <w:r w:rsidR="00C25ED8" w:rsidRPr="00D11B3E">
        <w:rPr>
          <w:rFonts w:eastAsiaTheme="minorEastAsia" w:cs="Arial"/>
          <w:sz w:val="22"/>
          <w:szCs w:val="22"/>
        </w:rPr>
        <w:t xml:space="preserve"> </w:t>
      </w:r>
      <w:r w:rsidR="00C25ED8" w:rsidRPr="00D11B3E">
        <w:rPr>
          <w:rFonts w:eastAsiaTheme="minorEastAsia" w:cs="Arial"/>
          <w:sz w:val="22"/>
          <w:szCs w:val="22"/>
        </w:rPr>
        <w:t>weniger En</w:t>
      </w:r>
      <w:r w:rsidR="00C25ED8" w:rsidRPr="00D11B3E">
        <w:rPr>
          <w:rFonts w:eastAsiaTheme="minorEastAsia" w:cs="Arial"/>
          <w:sz w:val="22"/>
          <w:szCs w:val="22"/>
        </w:rPr>
        <w:t>e</w:t>
      </w:r>
      <w:r w:rsidR="00C25ED8" w:rsidRPr="00D11B3E">
        <w:rPr>
          <w:rFonts w:eastAsiaTheme="minorEastAsia" w:cs="Arial"/>
          <w:sz w:val="22"/>
          <w:szCs w:val="22"/>
        </w:rPr>
        <w:t xml:space="preserve">rgie. </w:t>
      </w:r>
      <w:r w:rsidR="00C87BF8" w:rsidRPr="00D11B3E">
        <w:rPr>
          <w:rFonts w:eastAsiaTheme="minorEastAsia" w:cs="Arial"/>
          <w:sz w:val="22"/>
          <w:szCs w:val="22"/>
        </w:rPr>
        <w:t>Bei</w:t>
      </w:r>
      <w:r w:rsidR="00C25ED8" w:rsidRPr="00D11B3E">
        <w:rPr>
          <w:rFonts w:eastAsiaTheme="minorEastAsia" w:cs="Arial"/>
          <w:sz w:val="22"/>
          <w:szCs w:val="22"/>
        </w:rPr>
        <w:t xml:space="preserve"> </w:t>
      </w:r>
      <w:r w:rsidR="00C25ED8" w:rsidRPr="00D11B3E">
        <w:rPr>
          <w:rFonts w:eastAsiaTheme="minorEastAsia" w:cs="Arial"/>
          <w:sz w:val="22"/>
          <w:szCs w:val="22"/>
        </w:rPr>
        <w:t xml:space="preserve">gleicher Luftleistung </w:t>
      </w:r>
      <w:r w:rsidR="00C87BF8" w:rsidRPr="00D11B3E">
        <w:rPr>
          <w:rFonts w:eastAsiaTheme="minorEastAsia" w:cs="Arial"/>
          <w:sz w:val="22"/>
          <w:szCs w:val="22"/>
        </w:rPr>
        <w:t xml:space="preserve">wird </w:t>
      </w:r>
      <w:r w:rsidR="00C25ED8" w:rsidRPr="00D11B3E">
        <w:rPr>
          <w:rFonts w:eastAsiaTheme="minorEastAsia" w:cs="Arial"/>
          <w:sz w:val="22"/>
          <w:szCs w:val="22"/>
        </w:rPr>
        <w:t>ein</w:t>
      </w:r>
      <w:r w:rsidR="00C25ED8" w:rsidRPr="00D11B3E">
        <w:rPr>
          <w:rFonts w:eastAsiaTheme="minorEastAsia" w:cs="Arial"/>
          <w:sz w:val="22"/>
          <w:szCs w:val="22"/>
        </w:rPr>
        <w:t xml:space="preserve"> deutlich höhere</w:t>
      </w:r>
      <w:r w:rsidR="00C87BF8" w:rsidRPr="00D11B3E">
        <w:rPr>
          <w:rFonts w:eastAsiaTheme="minorEastAsia" w:cs="Arial"/>
          <w:sz w:val="22"/>
          <w:szCs w:val="22"/>
        </w:rPr>
        <w:t>r</w:t>
      </w:r>
      <w:r w:rsidR="00C25ED8" w:rsidRPr="00D11B3E">
        <w:rPr>
          <w:rFonts w:eastAsiaTheme="minorEastAsia" w:cs="Arial"/>
          <w:sz w:val="22"/>
          <w:szCs w:val="22"/>
        </w:rPr>
        <w:t xml:space="preserve"> Wirkungsgrad</w:t>
      </w:r>
      <w:r w:rsidR="00C25ED8" w:rsidRPr="00D11B3E">
        <w:rPr>
          <w:rFonts w:eastAsiaTheme="minorEastAsia" w:cs="Arial"/>
          <w:sz w:val="22"/>
          <w:szCs w:val="22"/>
        </w:rPr>
        <w:t xml:space="preserve"> erzielt</w:t>
      </w:r>
      <w:r w:rsidR="00C87BF8" w:rsidRPr="00D11B3E">
        <w:rPr>
          <w:rFonts w:eastAsiaTheme="minorEastAsia" w:cs="Arial"/>
          <w:sz w:val="22"/>
          <w:szCs w:val="22"/>
        </w:rPr>
        <w:t>.</w:t>
      </w:r>
      <w:r w:rsidR="00C25ED8" w:rsidRPr="00D11B3E">
        <w:rPr>
          <w:rFonts w:eastAsiaTheme="minorEastAsia" w:cs="Arial"/>
          <w:sz w:val="22"/>
          <w:szCs w:val="22"/>
        </w:rPr>
        <w:t xml:space="preserve"> </w:t>
      </w:r>
      <w:r w:rsidR="00C87BF8" w:rsidRPr="00D11B3E">
        <w:rPr>
          <w:rFonts w:cs="Arial"/>
          <w:noProof/>
          <w:sz w:val="22"/>
          <w:szCs w:val="22"/>
        </w:rPr>
        <w:t>In den Größen 165, 200 und 250 gewährleiste</w:t>
      </w:r>
      <w:r w:rsidR="0096257A" w:rsidRPr="00D11B3E">
        <w:rPr>
          <w:rFonts w:cs="Arial"/>
          <w:noProof/>
          <w:sz w:val="22"/>
          <w:szCs w:val="22"/>
        </w:rPr>
        <w:t>n</w:t>
      </w:r>
      <w:r w:rsidR="00C87BF8" w:rsidRPr="00D11B3E">
        <w:rPr>
          <w:rFonts w:cs="Arial"/>
          <w:noProof/>
          <w:sz w:val="22"/>
          <w:szCs w:val="22"/>
        </w:rPr>
        <w:t xml:space="preserve"> </w:t>
      </w:r>
      <w:r w:rsidR="0096257A" w:rsidRPr="00D11B3E">
        <w:rPr>
          <w:rFonts w:cs="Arial"/>
          <w:noProof/>
          <w:sz w:val="22"/>
          <w:szCs w:val="22"/>
        </w:rPr>
        <w:t>die neuen Module</w:t>
      </w:r>
      <w:r w:rsidR="00C87BF8" w:rsidRPr="00D11B3E">
        <w:rPr>
          <w:rFonts w:cs="Arial"/>
          <w:noProof/>
          <w:sz w:val="22"/>
          <w:szCs w:val="22"/>
        </w:rPr>
        <w:t xml:space="preserve"> eine sichere Kühlung bei geringem Geräusch und schütz</w:t>
      </w:r>
      <w:r w:rsidR="0096257A" w:rsidRPr="00D11B3E">
        <w:rPr>
          <w:rFonts w:cs="Arial"/>
          <w:noProof/>
          <w:sz w:val="22"/>
          <w:szCs w:val="22"/>
        </w:rPr>
        <w:t>en</w:t>
      </w:r>
      <w:r w:rsidR="00C87BF8" w:rsidRPr="00D11B3E">
        <w:rPr>
          <w:rFonts w:cs="Arial"/>
          <w:noProof/>
          <w:sz w:val="22"/>
          <w:szCs w:val="22"/>
        </w:rPr>
        <w:t xml:space="preserve"> zuverlässig vor Staub, Schmutz und Feuchtigkeit. </w:t>
      </w:r>
    </w:p>
    <w:p w14:paraId="6A26016D" w14:textId="77777777" w:rsidR="00934504" w:rsidRPr="00D11B3E" w:rsidRDefault="00934504" w:rsidP="00C25ED8">
      <w:pPr>
        <w:jc w:val="both"/>
        <w:rPr>
          <w:rFonts w:cs="Arial"/>
          <w:sz w:val="22"/>
          <w:szCs w:val="22"/>
        </w:rPr>
      </w:pPr>
    </w:p>
    <w:p w14:paraId="77111A12" w14:textId="743B603D" w:rsidR="008229F2" w:rsidRPr="00D11B3E" w:rsidRDefault="008229F2" w:rsidP="00AC7BB4">
      <w:pPr>
        <w:pStyle w:val="berschrift1"/>
        <w:jc w:val="both"/>
        <w:rPr>
          <w:rFonts w:ascii="Arial" w:hAnsi="Arial" w:cs="Arial"/>
        </w:rPr>
      </w:pPr>
      <w:r w:rsidRPr="00D11B3E">
        <w:rPr>
          <w:rFonts w:ascii="Arial" w:hAnsi="Arial" w:cs="Arial"/>
        </w:rPr>
        <w:t xml:space="preserve">Diagonal statt axial </w:t>
      </w:r>
    </w:p>
    <w:p w14:paraId="2C5A8F24" w14:textId="23D1E331" w:rsidR="00723FC0" w:rsidRPr="00D11B3E" w:rsidRDefault="002675AF" w:rsidP="00AC7BB4">
      <w:pPr>
        <w:jc w:val="both"/>
        <w:rPr>
          <w:rFonts w:cs="Arial"/>
          <w:sz w:val="22"/>
          <w:szCs w:val="22"/>
        </w:rPr>
      </w:pPr>
      <w:r w:rsidRPr="00D11B3E">
        <w:rPr>
          <w:rFonts w:cs="Arial"/>
          <w:sz w:val="22"/>
          <w:szCs w:val="22"/>
        </w:rPr>
        <w:t xml:space="preserve">Diagonalventilatoren saugen Luft axial an, nutzen jedoch Zentrifugalkräfte für eine diagonale Ausströmung und eine höhere Verdichtung der Luft. Trotz der starken Verdichtung bleibt die Geräuschemission gering. Diese diagonale Strömung </w:t>
      </w:r>
      <w:r w:rsidR="00C87BF8" w:rsidRPr="00D11B3E">
        <w:rPr>
          <w:rFonts w:cs="Arial"/>
          <w:sz w:val="22"/>
          <w:szCs w:val="22"/>
        </w:rPr>
        <w:t xml:space="preserve">garantiert </w:t>
      </w:r>
      <w:r w:rsidRPr="00D11B3E">
        <w:rPr>
          <w:rFonts w:cs="Arial"/>
          <w:sz w:val="22"/>
          <w:szCs w:val="22"/>
        </w:rPr>
        <w:t>eine gleichmäßige Kühlung des gesamten Schaltschranks und reduziert Wärmenester. Anders als Axialventilatoren, die bei steigendem Widerstand an Effizienz verlieren, liefern Diagonalventilatoren auch bei höherem statischem Gegendruck konstant hohe Luftleistungen. Diese Effizienz sorgt in Kombination mit Filtermedien und Schutzgittern für verlängerte Wartungsintervalle.</w:t>
      </w:r>
      <w:r w:rsidR="00275D35" w:rsidRPr="00D11B3E">
        <w:rPr>
          <w:rFonts w:cs="Arial"/>
          <w:sz w:val="22"/>
          <w:szCs w:val="22"/>
        </w:rPr>
        <w:t xml:space="preserve"> Durch die verbesserte Aerodynamik und das Vorleitgitter (</w:t>
      </w:r>
      <w:proofErr w:type="spellStart"/>
      <w:r w:rsidR="00275D35" w:rsidRPr="00D11B3E">
        <w:rPr>
          <w:rFonts w:cs="Arial"/>
          <w:sz w:val="22"/>
          <w:szCs w:val="22"/>
        </w:rPr>
        <w:t>FlowGrid</w:t>
      </w:r>
      <w:proofErr w:type="spellEnd"/>
      <w:r w:rsidR="00275D35" w:rsidRPr="00D11B3E">
        <w:rPr>
          <w:rFonts w:cs="Arial"/>
          <w:sz w:val="22"/>
          <w:szCs w:val="22"/>
        </w:rPr>
        <w:t>) wird das Geräuschverhalten der Diagonalmodule nochmals deutlich reduziert.</w:t>
      </w:r>
    </w:p>
    <w:p w14:paraId="64D4F229" w14:textId="6E3CDC18" w:rsidR="00E56982" w:rsidRPr="00D11B3E" w:rsidRDefault="00E56982" w:rsidP="00AC7BB4">
      <w:pPr>
        <w:jc w:val="both"/>
        <w:rPr>
          <w:rFonts w:cs="Arial"/>
          <w:sz w:val="22"/>
          <w:szCs w:val="22"/>
        </w:rPr>
      </w:pPr>
    </w:p>
    <w:p w14:paraId="2FD4666E" w14:textId="4C8CF1DD" w:rsidR="00E56982" w:rsidRPr="00D11B3E" w:rsidRDefault="00E56982" w:rsidP="00AC7BB4">
      <w:pPr>
        <w:jc w:val="both"/>
        <w:rPr>
          <w:rFonts w:cs="Arial"/>
          <w:b/>
          <w:sz w:val="22"/>
          <w:szCs w:val="22"/>
        </w:rPr>
      </w:pPr>
      <w:r w:rsidRPr="00D11B3E">
        <w:rPr>
          <w:rFonts w:cs="Arial"/>
          <w:b/>
          <w:sz w:val="22"/>
          <w:szCs w:val="22"/>
        </w:rPr>
        <w:t>Einfache Handhabung und weltweiter Einsatz</w:t>
      </w:r>
    </w:p>
    <w:p w14:paraId="07A668D9" w14:textId="7B0E76D8" w:rsidR="009A6CC8" w:rsidRPr="00D11B3E" w:rsidRDefault="00BD67DA" w:rsidP="00AC7BB4">
      <w:pPr>
        <w:jc w:val="both"/>
        <w:rPr>
          <w:rFonts w:cs="Arial"/>
          <w:b/>
          <w:sz w:val="22"/>
          <w:szCs w:val="22"/>
        </w:rPr>
      </w:pPr>
      <w:r w:rsidRPr="00D11B3E">
        <w:rPr>
          <w:rFonts w:cs="Arial"/>
          <w:sz w:val="22"/>
          <w:szCs w:val="22"/>
        </w:rPr>
        <w:t>Die</w:t>
      </w:r>
      <w:r w:rsidR="00176EDB" w:rsidRPr="00D11B3E">
        <w:rPr>
          <w:rFonts w:cs="Arial"/>
          <w:sz w:val="22"/>
          <w:szCs w:val="22"/>
        </w:rPr>
        <w:t xml:space="preserve"> kompakte Modulbauweise </w:t>
      </w:r>
      <w:r w:rsidR="00275D35" w:rsidRPr="00D11B3E">
        <w:rPr>
          <w:rFonts w:cs="Arial"/>
          <w:sz w:val="22"/>
          <w:szCs w:val="22"/>
        </w:rPr>
        <w:t>mit geringer</w:t>
      </w:r>
      <w:r w:rsidR="00176EDB" w:rsidRPr="00D11B3E">
        <w:rPr>
          <w:rFonts w:cs="Arial"/>
          <w:sz w:val="22"/>
          <w:szCs w:val="22"/>
        </w:rPr>
        <w:t xml:space="preserve"> Einbautiefe</w:t>
      </w:r>
      <w:r w:rsidRPr="00D11B3E">
        <w:rPr>
          <w:rFonts w:cs="Arial"/>
          <w:sz w:val="22"/>
          <w:szCs w:val="22"/>
        </w:rPr>
        <w:t xml:space="preserve"> </w:t>
      </w:r>
      <w:r w:rsidR="00C87BF8" w:rsidRPr="00D11B3E">
        <w:rPr>
          <w:rFonts w:cs="Arial"/>
          <w:sz w:val="22"/>
          <w:szCs w:val="22"/>
        </w:rPr>
        <w:t xml:space="preserve">erleichtert </w:t>
      </w:r>
      <w:r w:rsidR="00176EDB" w:rsidRPr="00D11B3E">
        <w:rPr>
          <w:rFonts w:cs="Arial"/>
          <w:sz w:val="22"/>
          <w:szCs w:val="22"/>
        </w:rPr>
        <w:t>die einfache und schnelle Montage</w:t>
      </w:r>
      <w:r w:rsidR="00275D35" w:rsidRPr="00D11B3E">
        <w:rPr>
          <w:rFonts w:cs="Arial"/>
          <w:sz w:val="22"/>
          <w:szCs w:val="22"/>
        </w:rPr>
        <w:t xml:space="preserve"> </w:t>
      </w:r>
      <w:r w:rsidR="00C87BF8" w:rsidRPr="00D11B3E">
        <w:rPr>
          <w:rFonts w:cs="Arial"/>
          <w:sz w:val="22"/>
          <w:szCs w:val="22"/>
        </w:rPr>
        <w:t>durch Plug &amp; Play</w:t>
      </w:r>
      <w:r w:rsidR="00D11B3E" w:rsidRPr="00D11B3E">
        <w:rPr>
          <w:rFonts w:cs="Arial"/>
          <w:sz w:val="22"/>
          <w:szCs w:val="22"/>
        </w:rPr>
        <w:t xml:space="preserve"> in beliebiger Einbaulage</w:t>
      </w:r>
      <w:r w:rsidRPr="00D11B3E">
        <w:rPr>
          <w:rFonts w:cs="Arial"/>
          <w:sz w:val="22"/>
          <w:szCs w:val="22"/>
        </w:rPr>
        <w:t xml:space="preserve">. </w:t>
      </w:r>
      <w:r w:rsidR="00176EDB" w:rsidRPr="00D11B3E">
        <w:rPr>
          <w:rFonts w:cs="Arial"/>
          <w:sz w:val="22"/>
          <w:szCs w:val="22"/>
        </w:rPr>
        <w:t xml:space="preserve">Darüber hinaus benötigen </w:t>
      </w:r>
      <w:r w:rsidR="00275D35" w:rsidRPr="00D11B3E">
        <w:rPr>
          <w:rFonts w:cs="Arial"/>
          <w:sz w:val="22"/>
          <w:szCs w:val="22"/>
        </w:rPr>
        <w:t>die Diagonalmodule</w:t>
      </w:r>
      <w:r w:rsidR="00AC7BB4" w:rsidRPr="00D11B3E">
        <w:rPr>
          <w:rFonts w:cs="Arial"/>
          <w:sz w:val="22"/>
          <w:szCs w:val="22"/>
        </w:rPr>
        <w:t xml:space="preserve"> </w:t>
      </w:r>
      <w:r w:rsidR="00176EDB" w:rsidRPr="00D11B3E">
        <w:rPr>
          <w:rFonts w:cs="Arial"/>
          <w:sz w:val="22"/>
          <w:szCs w:val="22"/>
        </w:rPr>
        <w:t>oft weniger Bauraum</w:t>
      </w:r>
      <w:r w:rsidR="00D11B3E" w:rsidRPr="00D11B3E">
        <w:rPr>
          <w:rFonts w:cs="Arial"/>
          <w:sz w:val="22"/>
          <w:szCs w:val="22"/>
        </w:rPr>
        <w:t xml:space="preserve"> </w:t>
      </w:r>
      <w:r w:rsidR="00176EDB" w:rsidRPr="00D11B3E">
        <w:rPr>
          <w:rFonts w:cs="Arial"/>
          <w:sz w:val="22"/>
          <w:szCs w:val="22"/>
        </w:rPr>
        <w:t>und lassen mehr Platz für</w:t>
      </w:r>
      <w:r w:rsidR="00EF7C5A" w:rsidRPr="00D11B3E">
        <w:rPr>
          <w:rFonts w:cs="Arial"/>
          <w:sz w:val="22"/>
          <w:szCs w:val="22"/>
        </w:rPr>
        <w:t xml:space="preserve"> die</w:t>
      </w:r>
      <w:r w:rsidR="00176EDB" w:rsidRPr="00D11B3E">
        <w:rPr>
          <w:rFonts w:cs="Arial"/>
          <w:sz w:val="22"/>
          <w:szCs w:val="22"/>
        </w:rPr>
        <w:t xml:space="preserve"> Elektronik. </w:t>
      </w:r>
      <w:r w:rsidR="00D11B3E" w:rsidRPr="00D11B3E">
        <w:rPr>
          <w:rFonts w:cs="Arial"/>
          <w:sz w:val="22"/>
          <w:szCs w:val="22"/>
        </w:rPr>
        <w:t>Zudem sind sie</w:t>
      </w:r>
      <w:r w:rsidR="00275D35" w:rsidRPr="00D11B3E">
        <w:rPr>
          <w:rFonts w:cs="Arial"/>
          <w:sz w:val="22"/>
          <w:szCs w:val="22"/>
        </w:rPr>
        <w:t xml:space="preserve"> </w:t>
      </w:r>
      <w:r w:rsidRPr="00D11B3E">
        <w:rPr>
          <w:rFonts w:cs="Arial"/>
          <w:sz w:val="22"/>
          <w:szCs w:val="22"/>
        </w:rPr>
        <w:t>so</w:t>
      </w:r>
      <w:r w:rsidR="00176EDB" w:rsidRPr="00D11B3E">
        <w:rPr>
          <w:rFonts w:cs="Arial"/>
          <w:sz w:val="22"/>
          <w:szCs w:val="22"/>
        </w:rPr>
        <w:t xml:space="preserve">wohl saug- als auch druckseitig </w:t>
      </w:r>
      <w:r w:rsidR="00D11B3E" w:rsidRPr="00D11B3E">
        <w:rPr>
          <w:rFonts w:cs="Arial"/>
          <w:sz w:val="22"/>
          <w:szCs w:val="22"/>
        </w:rPr>
        <w:t>integrierbar</w:t>
      </w:r>
      <w:r w:rsidR="00AC7BB4" w:rsidRPr="00D11B3E">
        <w:rPr>
          <w:rFonts w:cs="Arial"/>
          <w:sz w:val="22"/>
          <w:szCs w:val="22"/>
        </w:rPr>
        <w:t>.</w:t>
      </w:r>
      <w:r w:rsidR="00EF7C5A" w:rsidRPr="00D11B3E">
        <w:rPr>
          <w:rFonts w:cs="Arial"/>
          <w:sz w:val="22"/>
          <w:szCs w:val="22"/>
        </w:rPr>
        <w:t xml:space="preserve"> </w:t>
      </w:r>
      <w:r w:rsidR="00AC7BB4" w:rsidRPr="00D11B3E">
        <w:rPr>
          <w:rFonts w:cs="Arial"/>
          <w:noProof/>
          <w:sz w:val="22"/>
          <w:szCs w:val="22"/>
        </w:rPr>
        <w:t>Dank effizienter EC-Technologie und Weitspannungsbereich (100 V bis 240 V) ist ein weltweiter Einsatz in Applikationen möglich, die eine hohe Luftleistung erfordern.</w:t>
      </w:r>
    </w:p>
    <w:p w14:paraId="5C0874D8" w14:textId="4B776779" w:rsidR="00C17504" w:rsidRPr="00D11B3E" w:rsidRDefault="00C17504" w:rsidP="00C17504">
      <w:pPr>
        <w:rPr>
          <w:rFonts w:cs="Arial"/>
          <w:sz w:val="22"/>
          <w:szCs w:val="22"/>
        </w:rPr>
      </w:pPr>
    </w:p>
    <w:p w14:paraId="3EC9611A" w14:textId="4E9EFB9C" w:rsidR="00C17504" w:rsidRPr="00D11B3E" w:rsidRDefault="00C17504" w:rsidP="00C17504">
      <w:pPr>
        <w:rPr>
          <w:rFonts w:cs="Arial"/>
          <w:sz w:val="22"/>
          <w:szCs w:val="22"/>
        </w:rPr>
      </w:pPr>
    </w:p>
    <w:p w14:paraId="642A8639" w14:textId="1E6B4A70" w:rsidR="00C17504" w:rsidRPr="00D11B3E" w:rsidRDefault="00C17504" w:rsidP="00C17504">
      <w:pPr>
        <w:rPr>
          <w:rFonts w:cs="Arial"/>
          <w:sz w:val="22"/>
          <w:szCs w:val="22"/>
        </w:rPr>
      </w:pPr>
      <w:r w:rsidRPr="00D11B3E">
        <w:rPr>
          <w:rFonts w:cs="Arial"/>
          <w:noProof/>
          <w:sz w:val="22"/>
          <w:szCs w:val="22"/>
        </w:rPr>
        <w:drawing>
          <wp:inline distT="0" distB="0" distL="0" distR="0" wp14:anchorId="233B7498" wp14:editId="649B81A3">
            <wp:extent cx="2857500" cy="2008414"/>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63345" cy="2012522"/>
                    </a:xfrm>
                    <a:prstGeom prst="rect">
                      <a:avLst/>
                    </a:prstGeom>
                  </pic:spPr>
                </pic:pic>
              </a:graphicData>
            </a:graphic>
          </wp:inline>
        </w:drawing>
      </w:r>
    </w:p>
    <w:p w14:paraId="15137F6F" w14:textId="77777777" w:rsidR="00C17504" w:rsidRPr="00D11B3E" w:rsidRDefault="00C17504" w:rsidP="00C17504">
      <w:pPr>
        <w:rPr>
          <w:rFonts w:cs="Arial"/>
          <w:sz w:val="22"/>
          <w:szCs w:val="22"/>
        </w:rPr>
      </w:pPr>
    </w:p>
    <w:p w14:paraId="4E6C13AB" w14:textId="093EAC70" w:rsidR="00C17504" w:rsidRPr="00D11B3E" w:rsidRDefault="00C17504" w:rsidP="00C17504">
      <w:pPr>
        <w:rPr>
          <w:rFonts w:cs="Arial"/>
          <w:sz w:val="22"/>
          <w:szCs w:val="22"/>
        </w:rPr>
      </w:pPr>
      <w:r w:rsidRPr="00D11B3E">
        <w:rPr>
          <w:rFonts w:cs="Arial"/>
          <w:sz w:val="22"/>
          <w:szCs w:val="22"/>
        </w:rPr>
        <w:t xml:space="preserve">Bild 1: Neues Diagonalmodul für Schaltschrank-Filterlüfter </w:t>
      </w:r>
    </w:p>
    <w:p w14:paraId="3CF26588" w14:textId="3CC93F07" w:rsidR="00C17504" w:rsidRPr="00D11B3E" w:rsidRDefault="00C17504" w:rsidP="0028417B">
      <w:pPr>
        <w:pStyle w:val="berschrift1"/>
        <w:jc w:val="both"/>
        <w:rPr>
          <w:rFonts w:ascii="Arial" w:hAnsi="Arial" w:cs="Arial"/>
          <w:b w:val="0"/>
        </w:rPr>
      </w:pPr>
    </w:p>
    <w:p w14:paraId="0F83D034" w14:textId="4ED71A81" w:rsidR="00C17504" w:rsidRPr="00D11B3E" w:rsidRDefault="00C17504" w:rsidP="00C17504">
      <w:pPr>
        <w:rPr>
          <w:rFonts w:cs="Arial"/>
          <w:sz w:val="22"/>
          <w:szCs w:val="22"/>
        </w:rPr>
      </w:pPr>
    </w:p>
    <w:p w14:paraId="2D20A8DF" w14:textId="77777777" w:rsidR="00C17504" w:rsidRPr="00D11B3E" w:rsidRDefault="00C17504" w:rsidP="00C17504">
      <w:pPr>
        <w:rPr>
          <w:rFonts w:cs="Arial"/>
          <w:sz w:val="22"/>
          <w:szCs w:val="22"/>
        </w:rPr>
      </w:pPr>
    </w:p>
    <w:p w14:paraId="0C65DA3D" w14:textId="2EFF3E3B" w:rsidR="00C17504" w:rsidRPr="00D11B3E" w:rsidRDefault="00C17504" w:rsidP="0028417B">
      <w:pPr>
        <w:pStyle w:val="berschrift1"/>
        <w:jc w:val="both"/>
        <w:rPr>
          <w:rFonts w:ascii="Arial" w:hAnsi="Arial" w:cs="Arial"/>
          <w:b w:val="0"/>
        </w:rPr>
      </w:pPr>
      <w:r w:rsidRPr="00D11B3E">
        <w:rPr>
          <w:rFonts w:ascii="Arial" w:hAnsi="Arial" w:cs="Arial"/>
          <w:b w:val="0"/>
        </w:rPr>
        <w:t xml:space="preserve">Bild: </w:t>
      </w:r>
      <w:r w:rsidRPr="00D11B3E">
        <w:rPr>
          <w:rFonts w:ascii="Arial" w:hAnsi="Arial" w:cs="Arial"/>
          <w:b w:val="0"/>
        </w:rPr>
        <w:tab/>
      </w:r>
      <w:r w:rsidRPr="00D11B3E">
        <w:rPr>
          <w:rFonts w:ascii="Arial" w:hAnsi="Arial" w:cs="Arial"/>
          <w:b w:val="0"/>
        </w:rPr>
        <w:tab/>
        <w:t>ebm-papst</w:t>
      </w:r>
    </w:p>
    <w:p w14:paraId="0DB55CB1" w14:textId="1103237F" w:rsidR="009A6CC8" w:rsidRPr="00D11B3E" w:rsidRDefault="009A6CC8" w:rsidP="0028417B">
      <w:pPr>
        <w:pStyle w:val="berschrift1"/>
        <w:jc w:val="both"/>
        <w:rPr>
          <w:rFonts w:ascii="Arial" w:hAnsi="Arial" w:cs="Arial"/>
        </w:rPr>
      </w:pPr>
      <w:r w:rsidRPr="00D11B3E">
        <w:rPr>
          <w:rFonts w:ascii="Arial" w:hAnsi="Arial" w:cs="Arial"/>
          <w:b w:val="0"/>
        </w:rPr>
        <w:t>Zeichen</w:t>
      </w:r>
      <w:r w:rsidR="00C17504" w:rsidRPr="00D11B3E">
        <w:rPr>
          <w:rFonts w:ascii="Arial" w:hAnsi="Arial" w:cs="Arial"/>
          <w:b w:val="0"/>
        </w:rPr>
        <w:t>:</w:t>
      </w:r>
      <w:r w:rsidRPr="00D11B3E">
        <w:rPr>
          <w:rFonts w:ascii="Arial" w:hAnsi="Arial" w:cs="Arial"/>
          <w:b w:val="0"/>
        </w:rPr>
        <w:t xml:space="preserve"> </w:t>
      </w:r>
      <w:r w:rsidRPr="00D11B3E">
        <w:rPr>
          <w:rFonts w:ascii="Arial" w:hAnsi="Arial" w:cs="Arial"/>
          <w:b w:val="0"/>
        </w:rPr>
        <w:tab/>
        <w:t>ca</w:t>
      </w:r>
      <w:r w:rsidR="00C17504" w:rsidRPr="00D11B3E">
        <w:rPr>
          <w:rFonts w:ascii="Arial" w:hAnsi="Arial" w:cs="Arial"/>
          <w:b w:val="0"/>
        </w:rPr>
        <w:t>. 2.100</w:t>
      </w:r>
      <w:r w:rsidRPr="00D11B3E">
        <w:rPr>
          <w:rFonts w:ascii="Arial" w:hAnsi="Arial" w:cs="Arial"/>
          <w:b w:val="0"/>
        </w:rPr>
        <w:t xml:space="preserve">, mit Überschriften und Zwischenüberschriften </w:t>
      </w:r>
    </w:p>
    <w:p w14:paraId="01B1BC7C" w14:textId="62B6CA81" w:rsidR="009A6CC8" w:rsidRPr="00D11B3E" w:rsidRDefault="009A6CC8" w:rsidP="0028417B">
      <w:pPr>
        <w:pStyle w:val="berschrift1"/>
        <w:ind w:left="1410" w:hanging="1410"/>
        <w:jc w:val="both"/>
        <w:rPr>
          <w:rFonts w:ascii="Arial" w:hAnsi="Arial" w:cs="Arial"/>
          <w:b w:val="0"/>
        </w:rPr>
      </w:pPr>
      <w:r w:rsidRPr="00D11B3E">
        <w:rPr>
          <w:rFonts w:ascii="Arial" w:hAnsi="Arial" w:cs="Arial"/>
          <w:b w:val="0"/>
        </w:rPr>
        <w:t>Tags</w:t>
      </w:r>
      <w:r w:rsidR="00C17504" w:rsidRPr="00D11B3E">
        <w:rPr>
          <w:rFonts w:ascii="Arial" w:hAnsi="Arial" w:cs="Arial"/>
          <w:b w:val="0"/>
        </w:rPr>
        <w:t>:</w:t>
      </w:r>
      <w:r w:rsidRPr="00D11B3E">
        <w:rPr>
          <w:rFonts w:ascii="Arial" w:hAnsi="Arial" w:cs="Arial"/>
          <w:b w:val="0"/>
        </w:rPr>
        <w:tab/>
      </w:r>
      <w:r w:rsidRPr="00D11B3E">
        <w:rPr>
          <w:rFonts w:ascii="Arial" w:hAnsi="Arial" w:cs="Arial"/>
          <w:b w:val="0"/>
        </w:rPr>
        <w:tab/>
      </w:r>
      <w:r w:rsidR="00C17504" w:rsidRPr="00D11B3E">
        <w:rPr>
          <w:rFonts w:ascii="Arial" w:hAnsi="Arial" w:cs="Arial"/>
          <w:b w:val="0"/>
        </w:rPr>
        <w:t>Schaltschrank, Filterlüfter, EC, Diagona</w:t>
      </w:r>
      <w:r w:rsidR="00C25ED8" w:rsidRPr="00D11B3E">
        <w:rPr>
          <w:rFonts w:ascii="Arial" w:hAnsi="Arial" w:cs="Arial"/>
          <w:b w:val="0"/>
        </w:rPr>
        <w:t>l</w:t>
      </w:r>
      <w:r w:rsidR="00C17504" w:rsidRPr="00D11B3E">
        <w:rPr>
          <w:rFonts w:ascii="Arial" w:hAnsi="Arial" w:cs="Arial"/>
          <w:b w:val="0"/>
        </w:rPr>
        <w:t>modul</w:t>
      </w:r>
    </w:p>
    <w:p w14:paraId="20DD6FDD" w14:textId="73C66DB2" w:rsidR="00C17504" w:rsidRPr="00D11B3E" w:rsidRDefault="009A6CC8" w:rsidP="0028417B">
      <w:pPr>
        <w:pStyle w:val="berschrift1"/>
        <w:jc w:val="both"/>
        <w:rPr>
          <w:rFonts w:ascii="Arial" w:hAnsi="Arial" w:cs="Arial"/>
        </w:rPr>
      </w:pPr>
      <w:r w:rsidRPr="00D11B3E">
        <w:rPr>
          <w:rFonts w:ascii="Arial" w:hAnsi="Arial" w:cs="Arial"/>
          <w:b w:val="0"/>
        </w:rPr>
        <w:t>Link</w:t>
      </w:r>
      <w:r w:rsidR="00C17504" w:rsidRPr="00D11B3E">
        <w:rPr>
          <w:rFonts w:ascii="Arial" w:hAnsi="Arial" w:cs="Arial"/>
          <w:b w:val="0"/>
        </w:rPr>
        <w:t>:</w:t>
      </w:r>
      <w:r w:rsidRPr="00D11B3E">
        <w:rPr>
          <w:rFonts w:ascii="Arial" w:hAnsi="Arial" w:cs="Arial"/>
          <w:b w:val="0"/>
        </w:rPr>
        <w:t xml:space="preserve"> </w:t>
      </w:r>
      <w:r w:rsidRPr="00D11B3E">
        <w:rPr>
          <w:rFonts w:ascii="Arial" w:hAnsi="Arial" w:cs="Arial"/>
          <w:b w:val="0"/>
        </w:rPr>
        <w:tab/>
      </w:r>
      <w:r w:rsidRPr="00D11B3E">
        <w:rPr>
          <w:rFonts w:ascii="Arial" w:hAnsi="Arial" w:cs="Arial"/>
          <w:b w:val="0"/>
        </w:rPr>
        <w:tab/>
      </w:r>
      <w:hyperlink r:id="rId8" w:history="1">
        <w:r w:rsidR="00C17504" w:rsidRPr="00D11B3E">
          <w:rPr>
            <w:rStyle w:val="Hyperlink"/>
            <w:rFonts w:ascii="Arial" w:hAnsi="Arial" w:cs="Arial"/>
          </w:rPr>
          <w:t>www.ebmpapst.com</w:t>
        </w:r>
      </w:hyperlink>
    </w:p>
    <w:p w14:paraId="1A988DC8" w14:textId="300A9406" w:rsidR="009A6CC8" w:rsidRPr="00D11B3E" w:rsidRDefault="009A6CC8" w:rsidP="0028417B">
      <w:pPr>
        <w:pStyle w:val="berschrift1"/>
        <w:jc w:val="both"/>
        <w:rPr>
          <w:rFonts w:ascii="Arial" w:hAnsi="Arial" w:cs="Arial"/>
          <w:b w:val="0"/>
        </w:rPr>
      </w:pPr>
      <w:r w:rsidRPr="00D11B3E">
        <w:rPr>
          <w:rFonts w:ascii="Arial" w:hAnsi="Arial" w:cs="Arial"/>
          <w:b w:val="0"/>
        </w:rPr>
        <w:t xml:space="preserve"> </w:t>
      </w:r>
    </w:p>
    <w:p w14:paraId="6983F5FE" w14:textId="77777777" w:rsidR="0028417B" w:rsidRPr="00D11B3E" w:rsidRDefault="0028417B" w:rsidP="0028417B">
      <w:pPr>
        <w:pStyle w:val="berschrift1"/>
        <w:spacing w:before="240"/>
        <w:jc w:val="both"/>
        <w:rPr>
          <w:rFonts w:ascii="Arial" w:hAnsi="Arial" w:cs="Arial"/>
        </w:rPr>
      </w:pPr>
    </w:p>
    <w:p w14:paraId="0680F4EF" w14:textId="77777777" w:rsidR="003104F2" w:rsidRPr="00D11B3E" w:rsidRDefault="003104F2" w:rsidP="003104F2">
      <w:pPr>
        <w:rPr>
          <w:rFonts w:cs="Arial"/>
          <w:b/>
          <w:sz w:val="22"/>
          <w:szCs w:val="22"/>
        </w:rPr>
      </w:pPr>
      <w:r w:rsidRPr="00D11B3E">
        <w:rPr>
          <w:rFonts w:cs="Arial"/>
          <w:b/>
          <w:sz w:val="22"/>
          <w:szCs w:val="22"/>
        </w:rPr>
        <w:t>Über ebm-papst</w:t>
      </w:r>
    </w:p>
    <w:p w14:paraId="0330DA12" w14:textId="511AE81E" w:rsidR="00ED1663" w:rsidRPr="00D11B3E" w:rsidRDefault="00ED1663" w:rsidP="00D11B3E">
      <w:pPr>
        <w:jc w:val="both"/>
        <w:rPr>
          <w:rFonts w:cs="Arial"/>
          <w:sz w:val="22"/>
          <w:szCs w:val="22"/>
        </w:rPr>
      </w:pPr>
    </w:p>
    <w:p w14:paraId="73302AF1" w14:textId="1D3CB719" w:rsidR="00ED1663" w:rsidRPr="00D11B3E" w:rsidRDefault="00ED1663" w:rsidP="00D11B3E">
      <w:pPr>
        <w:jc w:val="both"/>
        <w:rPr>
          <w:rFonts w:cs="Arial"/>
          <w:sz w:val="22"/>
          <w:szCs w:val="22"/>
        </w:rPr>
      </w:pPr>
      <w:r w:rsidRPr="00D11B3E">
        <w:rPr>
          <w:rFonts w:cs="Arial"/>
          <w:sz w:val="22"/>
          <w:szCs w:val="22"/>
        </w:rPr>
        <w:t>Die ebm-papst Gruppe ist weltweit führender Hersteller von Ventilatoren und Motoren mit Hauptsitz in Mulfingen, Baden-Württemberg. Das Familienunternehmen wurde 1963 gegründet und setzt mit seinen Kompetenzen in den Bereichen Motortechnik, E</w:t>
      </w:r>
      <w:bookmarkStart w:id="0" w:name="_GoBack"/>
      <w:bookmarkEnd w:id="0"/>
      <w:r w:rsidRPr="00D11B3E">
        <w:rPr>
          <w:rFonts w:cs="Arial"/>
          <w:sz w:val="22"/>
          <w:szCs w:val="22"/>
        </w:rPr>
        <w:t xml:space="preserve">lektronik, Digitalisierung und Aerodynamik international Standards. </w:t>
      </w:r>
    </w:p>
    <w:p w14:paraId="19EC4C91" w14:textId="77777777" w:rsidR="00ED1663" w:rsidRPr="00D11B3E" w:rsidRDefault="00ED1663" w:rsidP="00D11B3E">
      <w:pPr>
        <w:jc w:val="both"/>
        <w:rPr>
          <w:rFonts w:cs="Arial"/>
          <w:sz w:val="22"/>
          <w:szCs w:val="22"/>
        </w:rPr>
      </w:pPr>
      <w:r w:rsidRPr="00D11B3E">
        <w:rPr>
          <w:rFonts w:cs="Arial"/>
          <w:sz w:val="22"/>
          <w:szCs w:val="22"/>
        </w:rPr>
        <w:t xml:space="preserve">ebm-papst bietet nachhaltige, intelligente und maßgeschneiderte Lösungen für nahezu alle Anforderungen der Luft- und Heiztechnik. Das Unternehmen bedient mit seinen Produkten zahlreiche Branchen wie Luft-, Kälte- und Klimatechnik, Heizungstechnik, IT, Maschinenbau, Intralogistik und Medizintechnik. </w:t>
      </w:r>
    </w:p>
    <w:p w14:paraId="194205F5" w14:textId="77777777" w:rsidR="00ED1663" w:rsidRPr="00D11B3E" w:rsidRDefault="00ED1663" w:rsidP="00D11B3E">
      <w:pPr>
        <w:jc w:val="both"/>
        <w:rPr>
          <w:rFonts w:cs="Arial"/>
          <w:sz w:val="22"/>
          <w:szCs w:val="22"/>
        </w:rPr>
      </w:pPr>
    </w:p>
    <w:p w14:paraId="14EB5316" w14:textId="77777777" w:rsidR="00ED1663" w:rsidRPr="00D11B3E" w:rsidRDefault="00ED1663" w:rsidP="00D11B3E">
      <w:pPr>
        <w:jc w:val="both"/>
        <w:rPr>
          <w:rFonts w:cs="Arial"/>
          <w:sz w:val="22"/>
          <w:szCs w:val="22"/>
        </w:rPr>
      </w:pPr>
      <w:r w:rsidRPr="00D11B3E">
        <w:rPr>
          <w:rFonts w:cs="Arial"/>
          <w:sz w:val="22"/>
          <w:szCs w:val="22"/>
        </w:rPr>
        <w:t>Im Geschäftsjahr 2023/24 erwirtschaftete die ebm-papst Gruppe einen Umsatz von 2,408 Milliarden Euro. Weltweit beschäftigt das Unternehmen rund 14.000 Mitarbeitende an knapp 30 Produktionsstandorten, unter anderem in Deutschland, China und den USA, sowie in etwa 50 Vertriebsniederlassungen.</w:t>
      </w:r>
    </w:p>
    <w:p w14:paraId="50753441" w14:textId="69BB5BAD" w:rsidR="007D37E3" w:rsidRPr="00D11B3E" w:rsidRDefault="00ED1663" w:rsidP="00D11B3E">
      <w:pPr>
        <w:jc w:val="both"/>
        <w:rPr>
          <w:rFonts w:cs="Arial"/>
          <w:sz w:val="22"/>
          <w:szCs w:val="22"/>
        </w:rPr>
      </w:pPr>
      <w:r w:rsidRPr="00D11B3E">
        <w:rPr>
          <w:rFonts w:cs="Arial"/>
          <w:sz w:val="22"/>
          <w:szCs w:val="22"/>
        </w:rPr>
        <w:br/>
      </w:r>
    </w:p>
    <w:sectPr w:rsidR="007D37E3" w:rsidRPr="00D11B3E" w:rsidSect="00020DD5">
      <w:headerReference w:type="default" r:id="rId9"/>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A72A5E" w14:textId="77777777" w:rsidR="0023497E" w:rsidRDefault="0023497E" w:rsidP="002B10BE">
      <w:r>
        <w:separator/>
      </w:r>
    </w:p>
  </w:endnote>
  <w:endnote w:type="continuationSeparator" w:id="0">
    <w:p w14:paraId="530BBE61"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692799" w14:textId="77777777" w:rsidR="0023497E" w:rsidRDefault="0023497E" w:rsidP="002B10BE">
      <w:r>
        <w:separator/>
      </w:r>
    </w:p>
  </w:footnote>
  <w:footnote w:type="continuationSeparator" w:id="0">
    <w:p w14:paraId="4B095F02"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58931" w14:textId="77777777" w:rsidR="003E593D" w:rsidRPr="00254448"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52344055" w14:textId="77777777" w:rsidR="00ED1663" w:rsidRDefault="00ED1663" w:rsidP="00D72FE3">
                          <w:pPr>
                            <w:rPr>
                              <w:rFonts w:cs="Arial"/>
                              <w:sz w:val="16"/>
                              <w:szCs w:val="18"/>
                            </w:rPr>
                          </w:pPr>
                        </w:p>
                        <w:p w14:paraId="3994F165" w14:textId="77777777" w:rsidR="00ED1663" w:rsidRPr="002A207B" w:rsidRDefault="00ED1663" w:rsidP="00ED1663">
                          <w:pPr>
                            <w:rPr>
                              <w:rFonts w:cs="Arial"/>
                              <w:sz w:val="16"/>
                              <w:szCs w:val="18"/>
                            </w:rPr>
                          </w:pPr>
                          <w:r w:rsidRPr="002A207B">
                            <w:rPr>
                              <w:rFonts w:cs="Arial"/>
                              <w:sz w:val="16"/>
                              <w:szCs w:val="18"/>
                            </w:rPr>
                            <w:t>Corinna Schittenhelm</w:t>
                          </w:r>
                        </w:p>
                        <w:p w14:paraId="21FD747A" w14:textId="77777777" w:rsidR="00ED1663" w:rsidRPr="002A207B" w:rsidRDefault="00ED1663" w:rsidP="00ED1663">
                          <w:pPr>
                            <w:rPr>
                              <w:rFonts w:cs="Arial"/>
                              <w:sz w:val="16"/>
                              <w:szCs w:val="18"/>
                            </w:rPr>
                          </w:pPr>
                          <w:r w:rsidRPr="002A207B">
                            <w:rPr>
                              <w:rFonts w:cs="Arial"/>
                              <w:sz w:val="16"/>
                              <w:szCs w:val="18"/>
                            </w:rPr>
                            <w:t>+49 7938 81-8125</w:t>
                          </w:r>
                        </w:p>
                        <w:p w14:paraId="136A3C6C" w14:textId="77777777" w:rsidR="00ED1663" w:rsidRDefault="00ED1663" w:rsidP="00ED1663">
                          <w:pPr>
                            <w:rPr>
                              <w:rFonts w:cs="Arial"/>
                              <w:sz w:val="16"/>
                              <w:szCs w:val="18"/>
                            </w:rPr>
                          </w:pPr>
                          <w:r w:rsidRPr="002A207B">
                            <w:rPr>
                              <w:rFonts w:cs="Arial"/>
                              <w:sz w:val="16"/>
                              <w:szCs w:val="18"/>
                            </w:rPr>
                            <w:t>Corinna.Schittenhelm@de.ebmpapst.com</w:t>
                          </w:r>
                        </w:p>
                        <w:p w14:paraId="2FE72248" w14:textId="77777777" w:rsidR="00ED1663" w:rsidRDefault="00ED1663" w:rsidP="00D72FE3">
                          <w:pPr>
                            <w:rPr>
                              <w:rFonts w:cs="Arial"/>
                              <w:sz w:val="16"/>
                              <w:szCs w:val="18"/>
                            </w:rPr>
                          </w:pPr>
                        </w:p>
                        <w:p w14:paraId="4C2843F6" w14:textId="6D9CB560"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4AFE43E1"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EF7C5A">
                            <w:rPr>
                              <w:rFonts w:cs="Arial"/>
                              <w:noProof/>
                              <w:sz w:val="16"/>
                              <w:szCs w:val="18"/>
                            </w:rPr>
                            <w:t>5. November 2024</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30DCF55A" w14:textId="77777777" w:rsidR="004A230D" w:rsidRPr="001859D4" w:rsidRDefault="004A230D" w:rsidP="004A230D">
                          <w:pPr>
                            <w:rPr>
                              <w:rStyle w:val="Seitenzahl"/>
                              <w:rFonts w:cs="Arial"/>
                              <w:b/>
                              <w:bCs/>
                              <w:sz w:val="16"/>
                              <w:szCs w:val="18"/>
                            </w:rPr>
                          </w:pPr>
                          <w:r w:rsidRPr="001859D4">
                            <w:rPr>
                              <w:rStyle w:val="Seitenzahl"/>
                              <w:rFonts w:cs="Arial"/>
                              <w:b/>
                              <w:bCs/>
                              <w:sz w:val="16"/>
                              <w:szCs w:val="18"/>
                            </w:rPr>
                            <w:t>Kontakt zur Pressestelle</w:t>
                          </w:r>
                        </w:p>
                        <w:p w14:paraId="27BD5058" w14:textId="77777777" w:rsidR="004A230D" w:rsidRPr="001859D4" w:rsidRDefault="004A230D" w:rsidP="004A230D">
                          <w:pPr>
                            <w:rPr>
                              <w:rStyle w:val="Seitenzahl"/>
                              <w:rFonts w:cs="Arial"/>
                              <w:sz w:val="16"/>
                              <w:szCs w:val="18"/>
                            </w:rPr>
                          </w:pPr>
                          <w:r w:rsidRPr="001859D4">
                            <w:rPr>
                              <w:rStyle w:val="Seitenzahl"/>
                              <w:rFonts w:cs="Arial"/>
                              <w:sz w:val="16"/>
                              <w:szCs w:val="18"/>
                            </w:rPr>
                            <w:t>ebm-papst Unternehmensgruppe</w:t>
                          </w:r>
                          <w:r w:rsidRPr="001859D4">
                            <w:rPr>
                              <w:rStyle w:val="Seitenzahl"/>
                              <w:rFonts w:cs="Arial"/>
                              <w:sz w:val="16"/>
                              <w:szCs w:val="18"/>
                            </w:rPr>
                            <w:br/>
                            <w:t>communications@de.ebmpapst.com</w:t>
                          </w:r>
                        </w:p>
                        <w:p w14:paraId="1EF9C0B6" w14:textId="77777777" w:rsidR="00075517" w:rsidRPr="002A207B" w:rsidRDefault="00075517" w:rsidP="005D0EC3">
                          <w:pPr>
                            <w:rPr>
                              <w:rStyle w:val="Seitenzahl"/>
                              <w:rFonts w:cs="Arial"/>
                              <w:sz w:val="16"/>
                              <w:szCs w:val="18"/>
                            </w:rPr>
                          </w:pPr>
                        </w:p>
                        <w:p w14:paraId="1CEFAE5D" w14:textId="77777777" w:rsidR="005D0EC3" w:rsidRPr="004A230D" w:rsidRDefault="005D0EC3" w:rsidP="005D0EC3">
                          <w:pPr>
                            <w:rPr>
                              <w:rStyle w:val="Seitenzahl"/>
                              <w:rFonts w:cs="Arial"/>
                              <w:sz w:val="16"/>
                              <w:szCs w:val="18"/>
                              <w:lang w:val="en-US"/>
                            </w:rPr>
                          </w:pPr>
                          <w:r w:rsidRPr="004A230D">
                            <w:rPr>
                              <w:rStyle w:val="Seitenzahl"/>
                              <w:rFonts w:cs="Arial"/>
                              <w:sz w:val="16"/>
                              <w:szCs w:val="18"/>
                              <w:lang w:val="en-US"/>
                            </w:rPr>
                            <w:t>twitter.com/</w:t>
                          </w:r>
                          <w:proofErr w:type="spellStart"/>
                          <w:r w:rsidRPr="004A230D">
                            <w:rPr>
                              <w:rStyle w:val="Seitenzahl"/>
                              <w:rFonts w:cs="Arial"/>
                              <w:sz w:val="16"/>
                              <w:szCs w:val="18"/>
                              <w:lang w:val="en-US"/>
                            </w:rPr>
                            <w:t>ebmpapst_news</w:t>
                          </w:r>
                          <w:proofErr w:type="spellEnd"/>
                        </w:p>
                        <w:p w14:paraId="3200F104" w14:textId="77777777" w:rsidR="005D0EC3" w:rsidRPr="004A230D" w:rsidRDefault="005D0EC3" w:rsidP="005D0EC3">
                          <w:pPr>
                            <w:rPr>
                              <w:rFonts w:cs="Arial"/>
                              <w:sz w:val="16"/>
                              <w:szCs w:val="18"/>
                              <w:lang w:val="en-US"/>
                            </w:rPr>
                          </w:pPr>
                          <w:r w:rsidRPr="004A230D">
                            <w:rPr>
                              <w:rFonts w:cs="Arial"/>
                              <w:sz w:val="16"/>
                              <w:szCs w:val="18"/>
                              <w:lang w:val="en-US"/>
                            </w:rPr>
                            <w:t>facebook.com/</w:t>
                          </w:r>
                          <w:proofErr w:type="spellStart"/>
                          <w:r w:rsidRPr="004A230D">
                            <w:rPr>
                              <w:rFonts w:cs="Arial"/>
                              <w:sz w:val="16"/>
                              <w:szCs w:val="18"/>
                              <w:lang w:val="en-US"/>
                            </w:rPr>
                            <w:t>ebmpapstFANS</w:t>
                          </w:r>
                          <w:proofErr w:type="spellEnd"/>
                        </w:p>
                        <w:p w14:paraId="692AE803" w14:textId="77777777" w:rsidR="005D0EC3" w:rsidRPr="004A230D" w:rsidRDefault="005D0EC3" w:rsidP="005D0EC3">
                          <w:pPr>
                            <w:rPr>
                              <w:rFonts w:cs="Arial"/>
                              <w:sz w:val="16"/>
                              <w:szCs w:val="18"/>
                              <w:lang w:val="en-US"/>
                            </w:rPr>
                          </w:pPr>
                          <w:r w:rsidRPr="004A230D">
                            <w:rPr>
                              <w:rFonts w:cs="Arial"/>
                              <w:sz w:val="16"/>
                              <w:szCs w:val="18"/>
                              <w:lang w:val="en-US"/>
                            </w:rPr>
                            <w:t>youtube.com/</w:t>
                          </w:r>
                          <w:proofErr w:type="spellStart"/>
                          <w:r w:rsidRPr="004A230D">
                            <w:rPr>
                              <w:rFonts w:cs="Arial"/>
                              <w:sz w:val="16"/>
                              <w:szCs w:val="18"/>
                              <w:lang w:val="en-US"/>
                            </w:rPr>
                            <w:t>ebmpapstDE</w:t>
                          </w:r>
                          <w:proofErr w:type="spellEnd"/>
                        </w:p>
                        <w:p w14:paraId="2E13B8D2" w14:textId="77777777" w:rsidR="005D0EC3" w:rsidRPr="004A230D" w:rsidRDefault="005D0EC3" w:rsidP="005D0EC3">
                          <w:pPr>
                            <w:rPr>
                              <w:rFonts w:cs="Arial"/>
                              <w:sz w:val="16"/>
                              <w:szCs w:val="18"/>
                              <w:lang w:val="en-US"/>
                            </w:rPr>
                          </w:pPr>
                          <w:r w:rsidRPr="004A230D">
                            <w:rPr>
                              <w:rFonts w:cs="Arial"/>
                              <w:sz w:val="16"/>
                              <w:szCs w:val="18"/>
                              <w:lang w:val="en-US"/>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52344055" w14:textId="77777777" w:rsidR="00ED1663" w:rsidRDefault="00ED1663" w:rsidP="00D72FE3">
                    <w:pPr>
                      <w:rPr>
                        <w:rFonts w:cs="Arial"/>
                        <w:sz w:val="16"/>
                        <w:szCs w:val="18"/>
                      </w:rPr>
                    </w:pPr>
                  </w:p>
                  <w:p w14:paraId="3994F165" w14:textId="77777777" w:rsidR="00ED1663" w:rsidRPr="002A207B" w:rsidRDefault="00ED1663" w:rsidP="00ED1663">
                    <w:pPr>
                      <w:rPr>
                        <w:rFonts w:cs="Arial"/>
                        <w:sz w:val="16"/>
                        <w:szCs w:val="18"/>
                      </w:rPr>
                    </w:pPr>
                    <w:r w:rsidRPr="002A207B">
                      <w:rPr>
                        <w:rFonts w:cs="Arial"/>
                        <w:sz w:val="16"/>
                        <w:szCs w:val="18"/>
                      </w:rPr>
                      <w:t>Corinna Schittenhelm</w:t>
                    </w:r>
                  </w:p>
                  <w:p w14:paraId="21FD747A" w14:textId="77777777" w:rsidR="00ED1663" w:rsidRPr="002A207B" w:rsidRDefault="00ED1663" w:rsidP="00ED1663">
                    <w:pPr>
                      <w:rPr>
                        <w:rFonts w:cs="Arial"/>
                        <w:sz w:val="16"/>
                        <w:szCs w:val="18"/>
                      </w:rPr>
                    </w:pPr>
                    <w:r w:rsidRPr="002A207B">
                      <w:rPr>
                        <w:rFonts w:cs="Arial"/>
                        <w:sz w:val="16"/>
                        <w:szCs w:val="18"/>
                      </w:rPr>
                      <w:t>+49 7938 81-8125</w:t>
                    </w:r>
                  </w:p>
                  <w:p w14:paraId="136A3C6C" w14:textId="77777777" w:rsidR="00ED1663" w:rsidRDefault="00ED1663" w:rsidP="00ED1663">
                    <w:pPr>
                      <w:rPr>
                        <w:rFonts w:cs="Arial"/>
                        <w:sz w:val="16"/>
                        <w:szCs w:val="18"/>
                      </w:rPr>
                    </w:pPr>
                    <w:r w:rsidRPr="002A207B">
                      <w:rPr>
                        <w:rFonts w:cs="Arial"/>
                        <w:sz w:val="16"/>
                        <w:szCs w:val="18"/>
                      </w:rPr>
                      <w:t>Corinna.Schittenhelm@de.ebmpapst.com</w:t>
                    </w:r>
                  </w:p>
                  <w:p w14:paraId="2FE72248" w14:textId="77777777" w:rsidR="00ED1663" w:rsidRDefault="00ED1663" w:rsidP="00D72FE3">
                    <w:pPr>
                      <w:rPr>
                        <w:rFonts w:cs="Arial"/>
                        <w:sz w:val="16"/>
                        <w:szCs w:val="18"/>
                      </w:rPr>
                    </w:pPr>
                  </w:p>
                  <w:p w14:paraId="4C2843F6" w14:textId="6D9CB560"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4AFE43E1"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EF7C5A">
                      <w:rPr>
                        <w:rFonts w:cs="Arial"/>
                        <w:noProof/>
                        <w:sz w:val="16"/>
                        <w:szCs w:val="18"/>
                      </w:rPr>
                      <w:t>5. November 2024</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30DCF55A" w14:textId="77777777" w:rsidR="004A230D" w:rsidRPr="001859D4" w:rsidRDefault="004A230D" w:rsidP="004A230D">
                    <w:pPr>
                      <w:rPr>
                        <w:rStyle w:val="Seitenzahl"/>
                        <w:rFonts w:cs="Arial"/>
                        <w:b/>
                        <w:bCs/>
                        <w:sz w:val="16"/>
                        <w:szCs w:val="18"/>
                      </w:rPr>
                    </w:pPr>
                    <w:r w:rsidRPr="001859D4">
                      <w:rPr>
                        <w:rStyle w:val="Seitenzahl"/>
                        <w:rFonts w:cs="Arial"/>
                        <w:b/>
                        <w:bCs/>
                        <w:sz w:val="16"/>
                        <w:szCs w:val="18"/>
                      </w:rPr>
                      <w:t>Kontakt zur Pressestelle</w:t>
                    </w:r>
                  </w:p>
                  <w:p w14:paraId="27BD5058" w14:textId="77777777" w:rsidR="004A230D" w:rsidRPr="001859D4" w:rsidRDefault="004A230D" w:rsidP="004A230D">
                    <w:pPr>
                      <w:rPr>
                        <w:rStyle w:val="Seitenzahl"/>
                        <w:rFonts w:cs="Arial"/>
                        <w:sz w:val="16"/>
                        <w:szCs w:val="18"/>
                      </w:rPr>
                    </w:pPr>
                    <w:r w:rsidRPr="001859D4">
                      <w:rPr>
                        <w:rStyle w:val="Seitenzahl"/>
                        <w:rFonts w:cs="Arial"/>
                        <w:sz w:val="16"/>
                        <w:szCs w:val="18"/>
                      </w:rPr>
                      <w:t>ebm-papst Unternehmensgruppe</w:t>
                    </w:r>
                    <w:r w:rsidRPr="001859D4">
                      <w:rPr>
                        <w:rStyle w:val="Seitenzahl"/>
                        <w:rFonts w:cs="Arial"/>
                        <w:sz w:val="16"/>
                        <w:szCs w:val="18"/>
                      </w:rPr>
                      <w:br/>
                      <w:t>communications@de.ebmpapst.com</w:t>
                    </w:r>
                  </w:p>
                  <w:p w14:paraId="1EF9C0B6" w14:textId="77777777" w:rsidR="00075517" w:rsidRPr="002A207B" w:rsidRDefault="00075517" w:rsidP="005D0EC3">
                    <w:pPr>
                      <w:rPr>
                        <w:rStyle w:val="Seitenzahl"/>
                        <w:rFonts w:cs="Arial"/>
                        <w:sz w:val="16"/>
                        <w:szCs w:val="18"/>
                      </w:rPr>
                    </w:pPr>
                  </w:p>
                  <w:p w14:paraId="1CEFAE5D" w14:textId="77777777" w:rsidR="005D0EC3" w:rsidRPr="004A230D" w:rsidRDefault="005D0EC3" w:rsidP="005D0EC3">
                    <w:pPr>
                      <w:rPr>
                        <w:rStyle w:val="Seitenzahl"/>
                        <w:rFonts w:cs="Arial"/>
                        <w:sz w:val="16"/>
                        <w:szCs w:val="18"/>
                        <w:lang w:val="en-US"/>
                      </w:rPr>
                    </w:pPr>
                    <w:r w:rsidRPr="004A230D">
                      <w:rPr>
                        <w:rStyle w:val="Seitenzahl"/>
                        <w:rFonts w:cs="Arial"/>
                        <w:sz w:val="16"/>
                        <w:szCs w:val="18"/>
                        <w:lang w:val="en-US"/>
                      </w:rPr>
                      <w:t>twitter.com/</w:t>
                    </w:r>
                    <w:proofErr w:type="spellStart"/>
                    <w:r w:rsidRPr="004A230D">
                      <w:rPr>
                        <w:rStyle w:val="Seitenzahl"/>
                        <w:rFonts w:cs="Arial"/>
                        <w:sz w:val="16"/>
                        <w:szCs w:val="18"/>
                        <w:lang w:val="en-US"/>
                      </w:rPr>
                      <w:t>ebmpapst_news</w:t>
                    </w:r>
                    <w:proofErr w:type="spellEnd"/>
                  </w:p>
                  <w:p w14:paraId="3200F104" w14:textId="77777777" w:rsidR="005D0EC3" w:rsidRPr="004A230D" w:rsidRDefault="005D0EC3" w:rsidP="005D0EC3">
                    <w:pPr>
                      <w:rPr>
                        <w:rFonts w:cs="Arial"/>
                        <w:sz w:val="16"/>
                        <w:szCs w:val="18"/>
                        <w:lang w:val="en-US"/>
                      </w:rPr>
                    </w:pPr>
                    <w:r w:rsidRPr="004A230D">
                      <w:rPr>
                        <w:rFonts w:cs="Arial"/>
                        <w:sz w:val="16"/>
                        <w:szCs w:val="18"/>
                        <w:lang w:val="en-US"/>
                      </w:rPr>
                      <w:t>facebook.com/</w:t>
                    </w:r>
                    <w:proofErr w:type="spellStart"/>
                    <w:r w:rsidRPr="004A230D">
                      <w:rPr>
                        <w:rFonts w:cs="Arial"/>
                        <w:sz w:val="16"/>
                        <w:szCs w:val="18"/>
                        <w:lang w:val="en-US"/>
                      </w:rPr>
                      <w:t>ebmpapstFANS</w:t>
                    </w:r>
                    <w:proofErr w:type="spellEnd"/>
                  </w:p>
                  <w:p w14:paraId="692AE803" w14:textId="77777777" w:rsidR="005D0EC3" w:rsidRPr="004A230D" w:rsidRDefault="005D0EC3" w:rsidP="005D0EC3">
                    <w:pPr>
                      <w:rPr>
                        <w:rFonts w:cs="Arial"/>
                        <w:sz w:val="16"/>
                        <w:szCs w:val="18"/>
                        <w:lang w:val="en-US"/>
                      </w:rPr>
                    </w:pPr>
                    <w:r w:rsidRPr="004A230D">
                      <w:rPr>
                        <w:rFonts w:cs="Arial"/>
                        <w:sz w:val="16"/>
                        <w:szCs w:val="18"/>
                        <w:lang w:val="en-US"/>
                      </w:rPr>
                      <w:t>youtube.com/</w:t>
                    </w:r>
                    <w:proofErr w:type="spellStart"/>
                    <w:r w:rsidRPr="004A230D">
                      <w:rPr>
                        <w:rFonts w:cs="Arial"/>
                        <w:sz w:val="16"/>
                        <w:szCs w:val="18"/>
                        <w:lang w:val="en-US"/>
                      </w:rPr>
                      <w:t>ebmpapstDE</w:t>
                    </w:r>
                    <w:proofErr w:type="spellEnd"/>
                  </w:p>
                  <w:p w14:paraId="2E13B8D2" w14:textId="77777777" w:rsidR="005D0EC3" w:rsidRPr="004A230D" w:rsidRDefault="005D0EC3" w:rsidP="005D0EC3">
                    <w:pPr>
                      <w:rPr>
                        <w:rFonts w:cs="Arial"/>
                        <w:sz w:val="16"/>
                        <w:szCs w:val="18"/>
                        <w:lang w:val="en-US"/>
                      </w:rPr>
                    </w:pPr>
                    <w:r w:rsidRPr="004A230D">
                      <w:rPr>
                        <w:rFonts w:cs="Arial"/>
                        <w:sz w:val="16"/>
                        <w:szCs w:val="18"/>
                        <w:lang w:val="en-US"/>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254448">
      <w:rPr>
        <w:rFonts w:ascii="Arial" w:hAnsi="Arial" w:cs="Arial"/>
        <w:bCs/>
        <w:sz w:val="32"/>
        <w:szCs w:val="32"/>
      </w:rPr>
      <w:t>PRESSEINFORMATION</w:t>
    </w:r>
  </w:p>
  <w:p w14:paraId="173CEFC0" w14:textId="77777777" w:rsidR="003E593D" w:rsidRPr="00254448" w:rsidRDefault="003E593D" w:rsidP="003E593D">
    <w:pPr>
      <w:pStyle w:val="-B-Zwischen"/>
      <w:spacing w:before="0" w:line="240" w:lineRule="auto"/>
      <w:rPr>
        <w:rFonts w:ascii="Arial" w:hAnsi="Arial" w:cs="Arial"/>
        <w:b w:val="0"/>
        <w:sz w:val="22"/>
      </w:rPr>
    </w:pPr>
  </w:p>
  <w:p w14:paraId="17C64F27" w14:textId="77777777" w:rsidR="003E593D" w:rsidRPr="00254448" w:rsidRDefault="003E593D" w:rsidP="003E593D">
    <w:pPr>
      <w:rPr>
        <w:sz w:val="22"/>
        <w:lang w:eastAsia="ar-SA"/>
      </w:rPr>
    </w:pPr>
  </w:p>
  <w:p w14:paraId="2DD739B3" w14:textId="77777777" w:rsidR="003E593D" w:rsidRPr="00254448" w:rsidRDefault="003E593D" w:rsidP="003E593D">
    <w:pPr>
      <w:rPr>
        <w:sz w:val="22"/>
        <w:lang w:eastAsia="ar-SA"/>
      </w:rPr>
    </w:pPr>
  </w:p>
  <w:p w14:paraId="34CD5A26" w14:textId="77777777" w:rsidR="003E593D" w:rsidRPr="00254448" w:rsidRDefault="003E593D" w:rsidP="003E593D">
    <w:pPr>
      <w:rPr>
        <w:sz w:val="22"/>
        <w:lang w:eastAsia="ar-SA"/>
      </w:rPr>
    </w:pPr>
  </w:p>
  <w:p w14:paraId="450840A4" w14:textId="2DA505C2" w:rsidR="003E593D" w:rsidRPr="00C17504" w:rsidRDefault="00C17504" w:rsidP="003E593D">
    <w:pPr>
      <w:pStyle w:val="-B-Zwischen"/>
      <w:rPr>
        <w:rFonts w:ascii="Arial" w:hAnsi="Arial" w:cs="Arial"/>
      </w:rPr>
    </w:pPr>
    <w:r w:rsidRPr="00C17504">
      <w:rPr>
        <w:rFonts w:ascii="Arial" w:hAnsi="Arial" w:cs="Arial"/>
      </w:rPr>
      <w:t>Effiziente Schaltschrankkühlung</w:t>
    </w:r>
  </w:p>
  <w:p w14:paraId="68A4AF70" w14:textId="1E67A557" w:rsidR="002B10BE" w:rsidRPr="00254448" w:rsidRDefault="002B10BE" w:rsidP="003E593D">
    <w:pPr>
      <w:rPr>
        <w:rFonts w:cs="Arial"/>
        <w:b/>
        <w:sz w:val="32"/>
        <w:szCs w:val="32"/>
      </w:rPr>
    </w:pPr>
    <w:r w:rsidRPr="00D61A0D">
      <w:rPr>
        <w:noProof/>
        <w:highlight w:val="yellow"/>
        <w:lang w:eastAsia="zh-CN"/>
      </w:rPr>
      <mc:AlternateContent>
        <mc:Choice Requires="wps">
          <w:drawing>
            <wp:anchor distT="0" distB="0" distL="114300" distR="114300" simplePos="0" relativeHeight="251660288" behindDoc="0" locked="0" layoutInCell="1" allowOverlap="1" wp14:anchorId="042088FB" wp14:editId="6F33C32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1CDD256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6AEFA0C0"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42088FB"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14:paraId="1CDD256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6AEFA0C0"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r w:rsidR="000A54C6">
      <w:rPr>
        <w:rFonts w:cs="Arial"/>
        <w:b/>
        <w:sz w:val="32"/>
        <w:szCs w:val="32"/>
      </w:rPr>
      <w:t>Neue</w:t>
    </w:r>
    <w:r w:rsidR="00C17504">
      <w:rPr>
        <w:rFonts w:cs="Arial"/>
        <w:b/>
        <w:sz w:val="32"/>
        <w:szCs w:val="32"/>
      </w:rPr>
      <w:t xml:space="preserve"> EC-Diagonal</w:t>
    </w:r>
    <w:r w:rsidR="00C25ED8">
      <w:rPr>
        <w:rFonts w:cs="Arial"/>
        <w:b/>
        <w:sz w:val="32"/>
        <w:szCs w:val="32"/>
      </w:rPr>
      <w:t>module</w:t>
    </w:r>
    <w:r w:rsidR="00C17504">
      <w:rPr>
        <w:rFonts w:cs="Arial"/>
        <w:b/>
        <w:sz w:val="32"/>
        <w:szCs w:val="32"/>
      </w:rPr>
      <w:t xml:space="preserve"> </w:t>
    </w:r>
    <w:r w:rsidR="00AC7BB4">
      <w:rPr>
        <w:rFonts w:cs="Arial"/>
        <w:b/>
        <w:sz w:val="32"/>
        <w:szCs w:val="32"/>
      </w:rPr>
      <w:t>für Filterlüfter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96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20DD5"/>
    <w:rsid w:val="000706A3"/>
    <w:rsid w:val="00075517"/>
    <w:rsid w:val="00076035"/>
    <w:rsid w:val="00090E62"/>
    <w:rsid w:val="000A54C6"/>
    <w:rsid w:val="000F34B0"/>
    <w:rsid w:val="00114F31"/>
    <w:rsid w:val="0013755A"/>
    <w:rsid w:val="001611A1"/>
    <w:rsid w:val="00176EDB"/>
    <w:rsid w:val="00187D83"/>
    <w:rsid w:val="001F6896"/>
    <w:rsid w:val="00227B78"/>
    <w:rsid w:val="0023497E"/>
    <w:rsid w:val="00254448"/>
    <w:rsid w:val="002675AF"/>
    <w:rsid w:val="00275D35"/>
    <w:rsid w:val="0028417B"/>
    <w:rsid w:val="002A207B"/>
    <w:rsid w:val="002A510C"/>
    <w:rsid w:val="002B10BE"/>
    <w:rsid w:val="003104F2"/>
    <w:rsid w:val="00392D90"/>
    <w:rsid w:val="003E593D"/>
    <w:rsid w:val="003F452E"/>
    <w:rsid w:val="0041022B"/>
    <w:rsid w:val="00435236"/>
    <w:rsid w:val="004A230D"/>
    <w:rsid w:val="00585931"/>
    <w:rsid w:val="0059072C"/>
    <w:rsid w:val="005C0AF9"/>
    <w:rsid w:val="005D0EC3"/>
    <w:rsid w:val="005E5168"/>
    <w:rsid w:val="005F07CD"/>
    <w:rsid w:val="005F143E"/>
    <w:rsid w:val="006214FA"/>
    <w:rsid w:val="006D2FDD"/>
    <w:rsid w:val="006E3F17"/>
    <w:rsid w:val="00711085"/>
    <w:rsid w:val="00723FC0"/>
    <w:rsid w:val="00764970"/>
    <w:rsid w:val="00793DD5"/>
    <w:rsid w:val="007D37E3"/>
    <w:rsid w:val="00806F16"/>
    <w:rsid w:val="00812A5A"/>
    <w:rsid w:val="008229F2"/>
    <w:rsid w:val="00865FCC"/>
    <w:rsid w:val="008D520E"/>
    <w:rsid w:val="00934504"/>
    <w:rsid w:val="0096257A"/>
    <w:rsid w:val="009A12DC"/>
    <w:rsid w:val="009A6CC8"/>
    <w:rsid w:val="009C55EA"/>
    <w:rsid w:val="00A8521E"/>
    <w:rsid w:val="00AC7BB4"/>
    <w:rsid w:val="00AC7E5B"/>
    <w:rsid w:val="00AE7246"/>
    <w:rsid w:val="00BA6851"/>
    <w:rsid w:val="00BD121C"/>
    <w:rsid w:val="00BD67DA"/>
    <w:rsid w:val="00C17504"/>
    <w:rsid w:val="00C25ED8"/>
    <w:rsid w:val="00C87BF8"/>
    <w:rsid w:val="00CA05D1"/>
    <w:rsid w:val="00CC3AA2"/>
    <w:rsid w:val="00CE035C"/>
    <w:rsid w:val="00D11B3E"/>
    <w:rsid w:val="00D1418C"/>
    <w:rsid w:val="00D55946"/>
    <w:rsid w:val="00D61A0D"/>
    <w:rsid w:val="00D624C8"/>
    <w:rsid w:val="00D72FE3"/>
    <w:rsid w:val="00DF725C"/>
    <w:rsid w:val="00E12274"/>
    <w:rsid w:val="00E43D25"/>
    <w:rsid w:val="00E56982"/>
    <w:rsid w:val="00E823E2"/>
    <w:rsid w:val="00ED1663"/>
    <w:rsid w:val="00EE62E4"/>
    <w:rsid w:val="00EF7C5A"/>
    <w:rsid w:val="00F467B2"/>
    <w:rsid w:val="00F73087"/>
    <w:rsid w:val="00FC0E28"/>
    <w:rsid w:val="00FC7DA6"/>
    <w:rsid w:val="00FF223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9633"/>
    <o:shapelayout v:ext="edit">
      <o:idmap v:ext="edit" data="1"/>
    </o:shapelayout>
  </w:shapeDefaults>
  <w:decimalSymbol w:val=","/>
  <w:listSeparator w:val=";"/>
  <w14:docId w14:val="0ADAA128"/>
  <w14:defaultImageDpi w14:val="300"/>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NichtaufgelsteErwhnung">
    <w:name w:val="Unresolved Mention"/>
    <w:basedOn w:val="Absatz-Standardschriftart"/>
    <w:uiPriority w:val="99"/>
    <w:semiHidden/>
    <w:unhideWhenUsed/>
    <w:rsid w:val="00C175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0613207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503</Words>
  <Characters>3172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Schittenhelm, Corinna</cp:lastModifiedBy>
  <cp:revision>5</cp:revision>
  <cp:lastPrinted>2018-07-19T13:57:00Z</cp:lastPrinted>
  <dcterms:created xsi:type="dcterms:W3CDTF">2024-11-05T13:48:00Z</dcterms:created>
  <dcterms:modified xsi:type="dcterms:W3CDTF">2024-11-05T15:07:00Z</dcterms:modified>
</cp:coreProperties>
</file>