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7EA1" w14:textId="594F6C95" w:rsidR="00277937" w:rsidRPr="00FE56A0" w:rsidRDefault="00000000">
      <w:pPr>
        <w:ind w:right="54"/>
        <w:rPr>
          <w:rFonts w:ascii="Calibri" w:eastAsiaTheme="minorEastAsia" w:hAnsi="Calibri" w:cs="Calibri"/>
          <w:b/>
          <w:sz w:val="21"/>
          <w:szCs w:val="18"/>
        </w:rPr>
      </w:pPr>
      <w:r w:rsidRPr="00FE56A0">
        <w:rPr>
          <w:rFonts w:eastAsia="PMingLiU"/>
          <w:b/>
          <w:sz w:val="32"/>
          <w:szCs w:val="32"/>
          <w:lang w:eastAsia="zh-TW"/>
        </w:rPr>
        <w:t>ebm-papst erweitert Produktions- und Entwicklungs</w:t>
      </w:r>
      <w:r w:rsidR="00AA4865">
        <w:rPr>
          <w:rFonts w:eastAsia="PMingLiU"/>
          <w:b/>
          <w:sz w:val="32"/>
          <w:szCs w:val="32"/>
          <w:lang w:eastAsia="zh-TW"/>
        </w:rPr>
        <w:t>standort</w:t>
      </w:r>
      <w:r w:rsidRPr="00FE56A0">
        <w:rPr>
          <w:rFonts w:eastAsia="PMingLiU"/>
          <w:b/>
          <w:sz w:val="32"/>
          <w:szCs w:val="32"/>
          <w:lang w:eastAsia="zh-TW"/>
        </w:rPr>
        <w:t xml:space="preserve"> in Farmington, </w:t>
      </w:r>
      <w:r w:rsidR="00FE56A0">
        <w:rPr>
          <w:rFonts w:eastAsia="PMingLiU"/>
          <w:b/>
          <w:sz w:val="32"/>
          <w:szCs w:val="32"/>
          <w:lang w:eastAsia="zh-TW"/>
        </w:rPr>
        <w:t>USA</w:t>
      </w:r>
    </w:p>
    <w:p w14:paraId="047BB26B" w14:textId="77777777" w:rsidR="00FE56A0" w:rsidRDefault="00FE56A0">
      <w:pPr>
        <w:pStyle w:val="berschrift1"/>
        <w:rPr>
          <w:rFonts w:ascii="Arial" w:hAnsi="Arial" w:cs="Arial"/>
          <w:b w:val="0"/>
        </w:rPr>
      </w:pPr>
    </w:p>
    <w:p w14:paraId="73B502F0" w14:textId="1BF78939" w:rsidR="00FE56A0" w:rsidRPr="00DC5C06" w:rsidRDefault="00FE56A0">
      <w:pPr>
        <w:pStyle w:val="berschrift1"/>
        <w:rPr>
          <w:rFonts w:ascii="Arial" w:hAnsi="Arial" w:cs="Arial"/>
          <w:b w:val="0"/>
        </w:rPr>
      </w:pPr>
      <w:r>
        <w:rPr>
          <w:rFonts w:ascii="Arial" w:hAnsi="Arial" w:cs="Arial"/>
          <w:b w:val="0"/>
        </w:rPr>
        <w:t>Farmington / Mulfingen,</w:t>
      </w:r>
      <w:r w:rsidR="000F5DC8" w:rsidRPr="00FE56A0">
        <w:rPr>
          <w:rFonts w:ascii="Arial" w:hAnsi="Arial" w:cs="Arial"/>
          <w:b w:val="0"/>
        </w:rPr>
        <w:t xml:space="preserve"> </w:t>
      </w:r>
      <w:r w:rsidR="00DC5C06" w:rsidRPr="00DC5C06">
        <w:rPr>
          <w:rFonts w:ascii="Arial" w:hAnsi="Arial" w:cs="Arial"/>
          <w:b w:val="0"/>
        </w:rPr>
        <w:t>16</w:t>
      </w:r>
      <w:r w:rsidR="002B659C" w:rsidRPr="00DC5C06">
        <w:rPr>
          <w:rFonts w:ascii="Arial" w:hAnsi="Arial" w:cs="Arial"/>
          <w:b w:val="0"/>
        </w:rPr>
        <w:t xml:space="preserve">. </w:t>
      </w:r>
      <w:r w:rsidR="00AB3CF9" w:rsidRPr="00DC5C06">
        <w:rPr>
          <w:rFonts w:ascii="Arial" w:hAnsi="Arial" w:cs="Arial"/>
          <w:b w:val="0"/>
        </w:rPr>
        <w:t xml:space="preserve">April </w:t>
      </w:r>
      <w:r w:rsidR="002B659C" w:rsidRPr="00DC5C06">
        <w:rPr>
          <w:rFonts w:ascii="Arial" w:hAnsi="Arial" w:cs="Arial"/>
          <w:b w:val="0"/>
        </w:rPr>
        <w:t xml:space="preserve">2024 </w:t>
      </w:r>
    </w:p>
    <w:p w14:paraId="0293F66B" w14:textId="2F1631E4" w:rsidR="00277937" w:rsidRPr="00FE56A0" w:rsidRDefault="0026475D">
      <w:pPr>
        <w:pStyle w:val="berschrift1"/>
        <w:rPr>
          <w:rFonts w:ascii="Arial" w:hAnsi="Arial" w:cs="Arial"/>
          <w:b w:val="0"/>
          <w:bCs/>
        </w:rPr>
      </w:pPr>
      <w:r w:rsidRPr="00DC5C06">
        <w:rPr>
          <w:rFonts w:ascii="Arial" w:hAnsi="Arial" w:cs="Arial"/>
          <w:b w:val="0"/>
          <w:bCs/>
        </w:rPr>
        <w:t xml:space="preserve">ebm-papst </w:t>
      </w:r>
      <w:r w:rsidR="00F846C9" w:rsidRPr="00DC5C06">
        <w:rPr>
          <w:rFonts w:ascii="Arial" w:hAnsi="Arial" w:cs="Arial"/>
          <w:b w:val="0"/>
          <w:bCs/>
        </w:rPr>
        <w:t xml:space="preserve">hat </w:t>
      </w:r>
      <w:r w:rsidR="00EA2F91" w:rsidRPr="00DC5C06">
        <w:rPr>
          <w:rFonts w:ascii="Arial" w:hAnsi="Arial" w:cs="Arial"/>
          <w:b w:val="0"/>
          <w:bCs/>
        </w:rPr>
        <w:t>die</w:t>
      </w:r>
      <w:r w:rsidR="00F846C9" w:rsidRPr="00DC5C06">
        <w:rPr>
          <w:rFonts w:ascii="Arial" w:hAnsi="Arial" w:cs="Arial"/>
          <w:b w:val="0"/>
          <w:bCs/>
        </w:rPr>
        <w:t xml:space="preserve"> </w:t>
      </w:r>
      <w:r w:rsidRPr="00DC5C06">
        <w:rPr>
          <w:rFonts w:ascii="Arial" w:hAnsi="Arial" w:cs="Arial"/>
          <w:b w:val="0"/>
          <w:bCs/>
        </w:rPr>
        <w:t xml:space="preserve">Erweiterung seines Produktions- und Entwicklungsstandorts in Farmington, Connecticut, </w:t>
      </w:r>
      <w:r w:rsidR="00F846C9" w:rsidRPr="00DC5C06">
        <w:rPr>
          <w:rFonts w:ascii="Arial" w:hAnsi="Arial" w:cs="Arial"/>
          <w:b w:val="0"/>
          <w:bCs/>
        </w:rPr>
        <w:t>bekannt gegeben</w:t>
      </w:r>
      <w:r w:rsidR="00FE56A0" w:rsidRPr="00DC5C06">
        <w:rPr>
          <w:rFonts w:ascii="Arial" w:hAnsi="Arial" w:cs="Arial"/>
          <w:b w:val="0"/>
          <w:bCs/>
        </w:rPr>
        <w:t xml:space="preserve">. </w:t>
      </w:r>
      <w:r w:rsidR="001E432B" w:rsidRPr="00DC5C06">
        <w:rPr>
          <w:rFonts w:ascii="Arial" w:hAnsi="Arial" w:cs="Arial"/>
          <w:b w:val="0"/>
          <w:bCs/>
        </w:rPr>
        <w:t xml:space="preserve">Damit stärkt der weltweit führende </w:t>
      </w:r>
      <w:r w:rsidR="001E432B" w:rsidRPr="001E432B">
        <w:rPr>
          <w:rFonts w:ascii="Arial" w:hAnsi="Arial" w:cs="Arial"/>
          <w:b w:val="0"/>
          <w:bCs/>
        </w:rPr>
        <w:t>Hersteller von Ventilatoren und Motoren seine lokalen Produktionskapazitäten und sein Wachstum vor Ort.</w:t>
      </w:r>
    </w:p>
    <w:p w14:paraId="016112DC" w14:textId="77777777" w:rsidR="0026475D" w:rsidRPr="00FE56A0" w:rsidRDefault="0026475D" w:rsidP="0026475D">
      <w:pPr>
        <w:pStyle w:val="berschrift1"/>
        <w:rPr>
          <w:rFonts w:ascii="Arial" w:hAnsi="Arial" w:cs="Arial"/>
          <w:b w:val="0"/>
          <w:bCs/>
        </w:rPr>
      </w:pPr>
    </w:p>
    <w:p w14:paraId="6D6BABAE" w14:textId="2B2735D4" w:rsidR="0026475D" w:rsidRPr="00FE56A0" w:rsidRDefault="001E432B" w:rsidP="0026475D">
      <w:pPr>
        <w:pStyle w:val="berschrift1"/>
        <w:rPr>
          <w:rFonts w:ascii="Arial" w:hAnsi="Arial" w:cs="Arial"/>
          <w:b w:val="0"/>
          <w:bCs/>
        </w:rPr>
      </w:pPr>
      <w:r w:rsidRPr="001E432B">
        <w:rPr>
          <w:rFonts w:ascii="Arial" w:hAnsi="Arial" w:cs="Arial"/>
          <w:b w:val="0"/>
          <w:bCs/>
        </w:rPr>
        <w:t xml:space="preserve">Das Projekt, das im Sommer dieses Jahres beginnen soll, umfasst eine erhebliche Erweiterung des bestehenden Werks um </w:t>
      </w:r>
      <w:r w:rsidR="00066FD2">
        <w:rPr>
          <w:rFonts w:ascii="Arial" w:hAnsi="Arial" w:cs="Arial"/>
          <w:b w:val="0"/>
          <w:bCs/>
        </w:rPr>
        <w:t>rund 1.400</w:t>
      </w:r>
      <w:r w:rsidRPr="001E432B">
        <w:rPr>
          <w:rFonts w:ascii="Arial" w:hAnsi="Arial" w:cs="Arial"/>
          <w:b w:val="0"/>
          <w:bCs/>
        </w:rPr>
        <w:t xml:space="preserve"> Quadratmeter und eine Investition von rund drei Millionen Euro.</w:t>
      </w:r>
      <w:r>
        <w:rPr>
          <w:rFonts w:ascii="Arial" w:hAnsi="Arial" w:cs="Arial"/>
          <w:b w:val="0"/>
          <w:bCs/>
        </w:rPr>
        <w:br/>
      </w:r>
      <w:r w:rsidRPr="00FE56A0">
        <w:rPr>
          <w:rFonts w:ascii="Arial" w:hAnsi="Arial" w:cs="Arial"/>
          <w:b w:val="0"/>
          <w:bCs/>
        </w:rPr>
        <w:t>Im Mittelpunkt dieser Erweiterung steht die</w:t>
      </w:r>
      <w:r w:rsidR="006002B2">
        <w:rPr>
          <w:rFonts w:ascii="Arial" w:hAnsi="Arial" w:cs="Arial"/>
          <w:b w:val="0"/>
          <w:bCs/>
        </w:rPr>
        <w:t xml:space="preserve"> Neugestaltung</w:t>
      </w:r>
      <w:r w:rsidRPr="00FE56A0">
        <w:rPr>
          <w:rFonts w:ascii="Arial" w:hAnsi="Arial" w:cs="Arial"/>
          <w:b w:val="0"/>
          <w:bCs/>
        </w:rPr>
        <w:t xml:space="preserve"> des </w:t>
      </w:r>
      <w:r w:rsidR="00EA2F91">
        <w:rPr>
          <w:rFonts w:ascii="Arial" w:hAnsi="Arial" w:cs="Arial"/>
          <w:b w:val="0"/>
          <w:bCs/>
        </w:rPr>
        <w:t>Betriebsmittel</w:t>
      </w:r>
      <w:r w:rsidR="006002B2">
        <w:rPr>
          <w:rFonts w:ascii="Arial" w:hAnsi="Arial" w:cs="Arial"/>
          <w:b w:val="0"/>
          <w:bCs/>
        </w:rPr>
        <w:t>baus</w:t>
      </w:r>
      <w:r w:rsidR="00864BEE" w:rsidRPr="00FE56A0">
        <w:rPr>
          <w:rFonts w:ascii="Arial" w:hAnsi="Arial" w:cs="Arial"/>
          <w:b w:val="0"/>
          <w:bCs/>
        </w:rPr>
        <w:t>,</w:t>
      </w:r>
      <w:r w:rsidR="00EA2F91">
        <w:rPr>
          <w:rFonts w:ascii="Arial" w:hAnsi="Arial" w:cs="Arial"/>
          <w:b w:val="0"/>
          <w:bCs/>
        </w:rPr>
        <w:t xml:space="preserve"> </w:t>
      </w:r>
      <w:r>
        <w:rPr>
          <w:rFonts w:ascii="Arial" w:hAnsi="Arial" w:cs="Arial"/>
          <w:b w:val="0"/>
          <w:bCs/>
        </w:rPr>
        <w:t xml:space="preserve">der für die Herstellung </w:t>
      </w:r>
      <w:r w:rsidR="001521AC">
        <w:rPr>
          <w:rFonts w:ascii="Arial" w:hAnsi="Arial" w:cs="Arial"/>
          <w:b w:val="0"/>
          <w:bCs/>
        </w:rPr>
        <w:t xml:space="preserve">von Maschinen und Werkzeugen </w:t>
      </w:r>
      <w:r w:rsidR="00EA2F91">
        <w:rPr>
          <w:rFonts w:ascii="Arial" w:hAnsi="Arial" w:cs="Arial"/>
          <w:b w:val="0"/>
          <w:bCs/>
        </w:rPr>
        <w:t>für die beiden</w:t>
      </w:r>
      <w:r w:rsidR="00FE56A0">
        <w:rPr>
          <w:rFonts w:ascii="Arial" w:hAnsi="Arial" w:cs="Arial"/>
          <w:b w:val="0"/>
          <w:bCs/>
        </w:rPr>
        <w:t xml:space="preserve"> Fertigungsstandorte </w:t>
      </w:r>
      <w:r w:rsidR="00E41025" w:rsidRPr="00FE56A0">
        <w:rPr>
          <w:rFonts w:ascii="Arial" w:hAnsi="Arial" w:cs="Arial"/>
          <w:b w:val="0"/>
          <w:bCs/>
        </w:rPr>
        <w:t xml:space="preserve">in </w:t>
      </w:r>
      <w:r w:rsidRPr="00FE56A0">
        <w:rPr>
          <w:rFonts w:ascii="Arial" w:hAnsi="Arial" w:cs="Arial"/>
          <w:b w:val="0"/>
          <w:bCs/>
        </w:rPr>
        <w:t xml:space="preserve">Connecticut und Tennessee </w:t>
      </w:r>
      <w:r>
        <w:rPr>
          <w:rFonts w:ascii="Arial" w:hAnsi="Arial" w:cs="Arial"/>
          <w:b w:val="0"/>
          <w:bCs/>
        </w:rPr>
        <w:t>verantwortlich ist.</w:t>
      </w:r>
    </w:p>
    <w:p w14:paraId="579DC80D" w14:textId="77777777" w:rsidR="001521AC" w:rsidRPr="001521AC" w:rsidRDefault="001521AC" w:rsidP="001521AC">
      <w:pPr>
        <w:pStyle w:val="berschrift1"/>
        <w:rPr>
          <w:rFonts w:ascii="Arial" w:hAnsi="Arial" w:cs="Arial"/>
          <w:b w:val="0"/>
          <w:bCs/>
        </w:rPr>
      </w:pPr>
    </w:p>
    <w:p w14:paraId="6FA9AD50" w14:textId="5B1083C5" w:rsidR="001521AC" w:rsidRPr="001521AC" w:rsidRDefault="001521AC" w:rsidP="001521AC">
      <w:pPr>
        <w:pStyle w:val="berschrift1"/>
        <w:rPr>
          <w:rFonts w:ascii="Arial" w:hAnsi="Arial" w:cs="Arial"/>
          <w:b w:val="0"/>
          <w:bCs/>
        </w:rPr>
      </w:pPr>
      <w:r w:rsidRPr="001521AC">
        <w:rPr>
          <w:rFonts w:ascii="Arial" w:hAnsi="Arial" w:cs="Arial"/>
          <w:b w:val="0"/>
          <w:bCs/>
        </w:rPr>
        <w:t xml:space="preserve">Durch die Erweiterung der Kapazitäten im Betriebsmittelbau kann das Unternehmen die lokalen Produktionsanforderungen noch besser unterstützen. </w:t>
      </w:r>
      <w:r w:rsidR="001E432B">
        <w:rPr>
          <w:rFonts w:ascii="Arial" w:hAnsi="Arial" w:cs="Arial"/>
          <w:b w:val="0"/>
          <w:bCs/>
        </w:rPr>
        <w:t>Zudem</w:t>
      </w:r>
      <w:r w:rsidR="00FE56A0" w:rsidRPr="00FE56A0">
        <w:rPr>
          <w:rFonts w:ascii="Arial" w:hAnsi="Arial" w:cs="Arial"/>
          <w:b w:val="0"/>
          <w:bCs/>
        </w:rPr>
        <w:t xml:space="preserve"> wird ein neues Drive-Through-Dock errichtet, um den Materialumschlag und den LKW-Verkehr durch bequeme seitliche Entlademöglichkeiten zu </w:t>
      </w:r>
      <w:r w:rsidR="00FE56A0">
        <w:rPr>
          <w:rFonts w:ascii="Arial" w:hAnsi="Arial" w:cs="Arial"/>
          <w:b w:val="0"/>
          <w:bCs/>
        </w:rPr>
        <w:t xml:space="preserve">vereinfachen </w:t>
      </w:r>
      <w:r w:rsidR="00FE56A0" w:rsidRPr="00FE56A0">
        <w:rPr>
          <w:rFonts w:ascii="Arial" w:hAnsi="Arial" w:cs="Arial"/>
          <w:b w:val="0"/>
          <w:bCs/>
        </w:rPr>
        <w:t>und so die logistische Effizienz zu optimieren.</w:t>
      </w:r>
    </w:p>
    <w:p w14:paraId="4CE9770E" w14:textId="77777777" w:rsidR="00FE56A0" w:rsidRPr="00FE56A0" w:rsidRDefault="00FE56A0" w:rsidP="00FE56A0"/>
    <w:p w14:paraId="21257C3C" w14:textId="103F5E26" w:rsidR="00277937" w:rsidRPr="00FE56A0" w:rsidRDefault="00000000">
      <w:pPr>
        <w:pStyle w:val="berschrift1"/>
        <w:rPr>
          <w:rFonts w:ascii="Arial" w:hAnsi="Arial" w:cs="Arial"/>
          <w:b w:val="0"/>
          <w:bCs/>
        </w:rPr>
      </w:pPr>
      <w:r w:rsidRPr="00FE56A0">
        <w:rPr>
          <w:rFonts w:ascii="Arial" w:hAnsi="Arial" w:cs="Arial"/>
          <w:b w:val="0"/>
          <w:bCs/>
        </w:rPr>
        <w:t xml:space="preserve">Darüber hinaus umfasst </w:t>
      </w:r>
      <w:r w:rsidR="006002B2">
        <w:rPr>
          <w:rFonts w:ascii="Arial" w:hAnsi="Arial" w:cs="Arial"/>
          <w:b w:val="0"/>
          <w:bCs/>
        </w:rPr>
        <w:t>das</w:t>
      </w:r>
      <w:r w:rsidRPr="00FE56A0">
        <w:rPr>
          <w:rFonts w:ascii="Arial" w:hAnsi="Arial" w:cs="Arial"/>
          <w:b w:val="0"/>
          <w:bCs/>
        </w:rPr>
        <w:t xml:space="preserve"> Erweiterungs</w:t>
      </w:r>
      <w:r w:rsidR="006002B2">
        <w:rPr>
          <w:rFonts w:ascii="Arial" w:hAnsi="Arial" w:cs="Arial"/>
          <w:b w:val="0"/>
          <w:bCs/>
        </w:rPr>
        <w:t>projekt</w:t>
      </w:r>
      <w:r w:rsidRPr="00FE56A0">
        <w:rPr>
          <w:rFonts w:ascii="Arial" w:hAnsi="Arial" w:cs="Arial"/>
          <w:b w:val="0"/>
          <w:bCs/>
        </w:rPr>
        <w:t xml:space="preserve"> umfangreiche Landschaftsgestaltungsmaßnahmen</w:t>
      </w:r>
      <w:r w:rsidR="001E432B">
        <w:rPr>
          <w:rFonts w:ascii="Arial" w:hAnsi="Arial" w:cs="Arial"/>
          <w:b w:val="0"/>
          <w:bCs/>
        </w:rPr>
        <w:t xml:space="preserve"> sowie die Installation einer neuen Beleuchtung</w:t>
      </w:r>
      <w:r w:rsidRPr="00FE56A0">
        <w:rPr>
          <w:rFonts w:ascii="Arial" w:hAnsi="Arial" w:cs="Arial"/>
          <w:b w:val="0"/>
          <w:bCs/>
        </w:rPr>
        <w:t xml:space="preserve">, um die </w:t>
      </w:r>
      <w:r w:rsidR="001521AC">
        <w:rPr>
          <w:rFonts w:ascii="Arial" w:hAnsi="Arial" w:cs="Arial"/>
          <w:b w:val="0"/>
          <w:bCs/>
        </w:rPr>
        <w:t>visuelle</w:t>
      </w:r>
      <w:r w:rsidRPr="00FE56A0">
        <w:rPr>
          <w:rFonts w:ascii="Arial" w:hAnsi="Arial" w:cs="Arial"/>
          <w:b w:val="0"/>
          <w:bCs/>
        </w:rPr>
        <w:t xml:space="preserve"> </w:t>
      </w:r>
      <w:r w:rsidR="001E432B">
        <w:rPr>
          <w:rFonts w:ascii="Arial" w:hAnsi="Arial" w:cs="Arial"/>
          <w:b w:val="0"/>
          <w:bCs/>
        </w:rPr>
        <w:t xml:space="preserve">und funktionale </w:t>
      </w:r>
      <w:r w:rsidRPr="00FE56A0">
        <w:rPr>
          <w:rFonts w:ascii="Arial" w:hAnsi="Arial" w:cs="Arial"/>
          <w:b w:val="0"/>
          <w:bCs/>
        </w:rPr>
        <w:t>Attraktivität des Standorts zu erhöhen</w:t>
      </w:r>
      <w:r w:rsidR="001E432B">
        <w:rPr>
          <w:rFonts w:ascii="Arial" w:hAnsi="Arial" w:cs="Arial"/>
          <w:b w:val="0"/>
          <w:bCs/>
        </w:rPr>
        <w:t>.</w:t>
      </w:r>
      <w:r w:rsidRPr="00FE56A0">
        <w:rPr>
          <w:rFonts w:ascii="Arial" w:hAnsi="Arial" w:cs="Arial"/>
          <w:b w:val="0"/>
          <w:bCs/>
        </w:rPr>
        <w:t xml:space="preserve"> </w:t>
      </w:r>
    </w:p>
    <w:p w14:paraId="361BC691" w14:textId="77777777" w:rsidR="00AB3CF9" w:rsidRPr="00FE56A0" w:rsidRDefault="00AB3CF9" w:rsidP="00AB3CF9"/>
    <w:p w14:paraId="629D6810" w14:textId="6B93FFA5" w:rsidR="00277937" w:rsidRPr="00FE56A0" w:rsidRDefault="00A14F21">
      <w:pPr>
        <w:rPr>
          <w:rFonts w:cs="Arial"/>
          <w:bCs/>
          <w:sz w:val="22"/>
          <w:szCs w:val="22"/>
        </w:rPr>
      </w:pPr>
      <w:r w:rsidRPr="00FE56A0">
        <w:rPr>
          <w:rFonts w:cs="Arial"/>
          <w:bCs/>
          <w:sz w:val="22"/>
          <w:szCs w:val="22"/>
        </w:rPr>
        <w:t xml:space="preserve">Mark Shiring, CEO Air Technology </w:t>
      </w:r>
      <w:proofErr w:type="spellStart"/>
      <w:r w:rsidRPr="00FE56A0">
        <w:rPr>
          <w:rFonts w:cs="Arial"/>
          <w:bCs/>
          <w:sz w:val="22"/>
          <w:szCs w:val="22"/>
        </w:rPr>
        <w:t>Americas</w:t>
      </w:r>
      <w:proofErr w:type="spellEnd"/>
      <w:r w:rsidR="00AA4865">
        <w:rPr>
          <w:rFonts w:cs="Arial"/>
          <w:bCs/>
          <w:sz w:val="22"/>
          <w:szCs w:val="22"/>
        </w:rPr>
        <w:t>, unterstreicht die Bedeutung des Projekts</w:t>
      </w:r>
      <w:r w:rsidRPr="00FE56A0">
        <w:rPr>
          <w:rFonts w:cs="Arial"/>
          <w:bCs/>
          <w:sz w:val="22"/>
          <w:szCs w:val="22"/>
        </w:rPr>
        <w:t>: "</w:t>
      </w:r>
      <w:r w:rsidR="00A92B84" w:rsidRPr="00A92B84">
        <w:rPr>
          <w:rFonts w:cs="Arial"/>
          <w:bCs/>
          <w:sz w:val="22"/>
          <w:szCs w:val="22"/>
        </w:rPr>
        <w:t>Die Erweiterung des Betriebsmittelb</w:t>
      </w:r>
      <w:r w:rsidR="00A92B84">
        <w:rPr>
          <w:rFonts w:cs="Arial"/>
          <w:bCs/>
          <w:sz w:val="22"/>
          <w:szCs w:val="22"/>
        </w:rPr>
        <w:t>aus</w:t>
      </w:r>
      <w:r w:rsidR="00A92B84" w:rsidRPr="00A92B84">
        <w:rPr>
          <w:rFonts w:cs="Arial"/>
          <w:bCs/>
          <w:sz w:val="22"/>
          <w:szCs w:val="22"/>
        </w:rPr>
        <w:t xml:space="preserve"> ist Ausdruck unseres Engagements für die Optimierung der Produktionsprozesse</w:t>
      </w:r>
      <w:r w:rsidR="00A92B84">
        <w:rPr>
          <w:rFonts w:cs="Arial"/>
          <w:bCs/>
          <w:sz w:val="22"/>
          <w:szCs w:val="22"/>
        </w:rPr>
        <w:t xml:space="preserve"> </w:t>
      </w:r>
      <w:r w:rsidRPr="00FE56A0">
        <w:rPr>
          <w:rFonts w:cs="Arial"/>
          <w:bCs/>
          <w:sz w:val="22"/>
          <w:szCs w:val="22"/>
        </w:rPr>
        <w:t xml:space="preserve">und die </w:t>
      </w:r>
      <w:r w:rsidR="00D07923">
        <w:rPr>
          <w:rFonts w:cs="Arial"/>
          <w:bCs/>
          <w:sz w:val="22"/>
          <w:szCs w:val="22"/>
        </w:rPr>
        <w:t xml:space="preserve">verbesserte </w:t>
      </w:r>
      <w:r w:rsidRPr="00FE56A0">
        <w:rPr>
          <w:rFonts w:cs="Arial"/>
          <w:bCs/>
          <w:sz w:val="22"/>
          <w:szCs w:val="22"/>
        </w:rPr>
        <w:t xml:space="preserve">Unterstützung unserer </w:t>
      </w:r>
      <w:r w:rsidR="00AA4865">
        <w:rPr>
          <w:rFonts w:cs="Arial"/>
          <w:bCs/>
          <w:sz w:val="22"/>
          <w:szCs w:val="22"/>
        </w:rPr>
        <w:t>Werke in Amerika</w:t>
      </w:r>
      <w:r w:rsidRPr="00FE56A0">
        <w:rPr>
          <w:rFonts w:cs="Arial"/>
          <w:bCs/>
          <w:sz w:val="22"/>
          <w:szCs w:val="22"/>
        </w:rPr>
        <w:t xml:space="preserve">. Durch die Lokalisierung </w:t>
      </w:r>
      <w:r w:rsidR="00D07923">
        <w:rPr>
          <w:rFonts w:cs="Arial"/>
          <w:bCs/>
          <w:sz w:val="22"/>
          <w:szCs w:val="22"/>
        </w:rPr>
        <w:t>der</w:t>
      </w:r>
      <w:r w:rsidRPr="00FE56A0">
        <w:rPr>
          <w:rFonts w:cs="Arial"/>
          <w:bCs/>
          <w:sz w:val="22"/>
          <w:szCs w:val="22"/>
        </w:rPr>
        <w:t xml:space="preserve"> </w:t>
      </w:r>
      <w:r w:rsidR="001E432B">
        <w:rPr>
          <w:rFonts w:cs="Arial"/>
          <w:bCs/>
          <w:sz w:val="22"/>
          <w:szCs w:val="22"/>
        </w:rPr>
        <w:t>Betriebsmittelbau</w:t>
      </w:r>
      <w:r w:rsidRPr="00FE56A0">
        <w:rPr>
          <w:rFonts w:cs="Arial"/>
          <w:bCs/>
          <w:sz w:val="22"/>
          <w:szCs w:val="22"/>
        </w:rPr>
        <w:t xml:space="preserve">kapazitäten wollen wir </w:t>
      </w:r>
      <w:r w:rsidR="00AA4865">
        <w:rPr>
          <w:rFonts w:cs="Arial"/>
          <w:bCs/>
          <w:sz w:val="22"/>
          <w:szCs w:val="22"/>
        </w:rPr>
        <w:t>unsere</w:t>
      </w:r>
      <w:r w:rsidRPr="00FE56A0">
        <w:rPr>
          <w:rFonts w:cs="Arial"/>
          <w:bCs/>
          <w:sz w:val="22"/>
          <w:szCs w:val="22"/>
        </w:rPr>
        <w:t xml:space="preserve"> Effizienz und Reaktionsfähigkeit steigern und gleichzeitig </w:t>
      </w:r>
      <w:r w:rsidR="00A92B84">
        <w:rPr>
          <w:rFonts w:cs="Arial"/>
          <w:bCs/>
          <w:sz w:val="22"/>
          <w:szCs w:val="22"/>
        </w:rPr>
        <w:t>unsere</w:t>
      </w:r>
      <w:r w:rsidRPr="00FE56A0">
        <w:rPr>
          <w:rFonts w:cs="Arial"/>
          <w:bCs/>
          <w:sz w:val="22"/>
          <w:szCs w:val="22"/>
        </w:rPr>
        <w:t xml:space="preserve"> Abhängigkeit von externen Ressourcen verringern.</w:t>
      </w:r>
      <w:r w:rsidR="006B3D71" w:rsidRPr="00FE56A0">
        <w:rPr>
          <w:rFonts w:cs="Arial"/>
          <w:bCs/>
          <w:sz w:val="22"/>
          <w:szCs w:val="22"/>
        </w:rPr>
        <w:t xml:space="preserve">" </w:t>
      </w:r>
    </w:p>
    <w:p w14:paraId="4BAE2147" w14:textId="77777777" w:rsidR="000004E5" w:rsidRPr="00FE56A0" w:rsidRDefault="000004E5" w:rsidP="000004E5">
      <w:pPr>
        <w:pStyle w:val="berschrift1"/>
        <w:rPr>
          <w:rFonts w:ascii="Arial" w:hAnsi="Arial" w:cs="Arial"/>
          <w:b w:val="0"/>
          <w:bCs/>
        </w:rPr>
      </w:pPr>
    </w:p>
    <w:p w14:paraId="723F771C" w14:textId="2B9C0E9B" w:rsidR="00277937" w:rsidRPr="00FE56A0" w:rsidRDefault="00000000">
      <w:pPr>
        <w:pStyle w:val="berschrift1"/>
        <w:rPr>
          <w:rFonts w:ascii="Arial" w:hAnsi="Arial" w:cs="Arial"/>
          <w:b w:val="0"/>
          <w:bCs/>
        </w:rPr>
      </w:pPr>
      <w:r w:rsidRPr="00FE56A0">
        <w:rPr>
          <w:rFonts w:ascii="Arial" w:hAnsi="Arial" w:cs="Arial"/>
          <w:b w:val="0"/>
          <w:bCs/>
        </w:rPr>
        <w:t xml:space="preserve">Die </w:t>
      </w:r>
      <w:r w:rsidR="0039510B" w:rsidRPr="00FE56A0">
        <w:rPr>
          <w:rFonts w:ascii="Arial" w:hAnsi="Arial" w:cs="Arial"/>
          <w:b w:val="0"/>
          <w:bCs/>
        </w:rPr>
        <w:t xml:space="preserve">bevorstehende </w:t>
      </w:r>
      <w:r w:rsidRPr="00FE56A0">
        <w:rPr>
          <w:rFonts w:ascii="Arial" w:hAnsi="Arial" w:cs="Arial"/>
          <w:b w:val="0"/>
          <w:bCs/>
        </w:rPr>
        <w:t xml:space="preserve">Expansion </w:t>
      </w:r>
      <w:r w:rsidR="00A92B84">
        <w:rPr>
          <w:rFonts w:ascii="Arial" w:hAnsi="Arial" w:cs="Arial"/>
          <w:b w:val="0"/>
          <w:bCs/>
        </w:rPr>
        <w:t xml:space="preserve">folgt auf </w:t>
      </w:r>
      <w:r w:rsidRPr="00FE56A0">
        <w:rPr>
          <w:rFonts w:ascii="Arial" w:hAnsi="Arial" w:cs="Arial"/>
          <w:b w:val="0"/>
          <w:bCs/>
        </w:rPr>
        <w:t xml:space="preserve">eine bedeutende Wachstumsinvestition, die das Unternehmen vor weniger als zwei Jahren getätigt hat. </w:t>
      </w:r>
      <w:r w:rsidR="004A4B92" w:rsidRPr="00FE56A0">
        <w:rPr>
          <w:rFonts w:ascii="Arial" w:hAnsi="Arial" w:cs="Arial"/>
          <w:b w:val="0"/>
          <w:bCs/>
        </w:rPr>
        <w:t>Nach nur 12 Monaten Bauzeit eröffnet</w:t>
      </w:r>
      <w:r w:rsidR="00A92B84">
        <w:rPr>
          <w:rFonts w:ascii="Arial" w:hAnsi="Arial" w:cs="Arial"/>
          <w:b w:val="0"/>
          <w:bCs/>
        </w:rPr>
        <w:t>e</w:t>
      </w:r>
      <w:r w:rsidR="004A4B92" w:rsidRPr="00FE56A0">
        <w:rPr>
          <w:rFonts w:ascii="Arial" w:hAnsi="Arial" w:cs="Arial"/>
          <w:b w:val="0"/>
          <w:bCs/>
        </w:rPr>
        <w:t xml:space="preserve"> </w:t>
      </w:r>
      <w:r w:rsidR="00555CF9" w:rsidRPr="00FE56A0">
        <w:rPr>
          <w:rFonts w:ascii="Arial" w:hAnsi="Arial" w:cs="Arial"/>
          <w:b w:val="0"/>
          <w:bCs/>
        </w:rPr>
        <w:t xml:space="preserve">ebm-papst </w:t>
      </w:r>
      <w:r w:rsidR="00443AD6" w:rsidRPr="00FE56A0">
        <w:rPr>
          <w:rFonts w:ascii="Arial" w:hAnsi="Arial" w:cs="Arial"/>
          <w:b w:val="0"/>
          <w:bCs/>
        </w:rPr>
        <w:t xml:space="preserve">im November 2022 </w:t>
      </w:r>
      <w:r w:rsidR="004A4B92" w:rsidRPr="00FE56A0">
        <w:rPr>
          <w:rFonts w:ascii="Arial" w:hAnsi="Arial" w:cs="Arial"/>
          <w:b w:val="0"/>
          <w:bCs/>
        </w:rPr>
        <w:t xml:space="preserve">seinen zweiten Standort </w:t>
      </w:r>
      <w:r w:rsidR="0039510B" w:rsidRPr="00FE56A0">
        <w:rPr>
          <w:rFonts w:ascii="Arial" w:hAnsi="Arial" w:cs="Arial"/>
          <w:b w:val="0"/>
          <w:bCs/>
        </w:rPr>
        <w:t xml:space="preserve">in den USA </w:t>
      </w:r>
      <w:r w:rsidR="00333493" w:rsidRPr="00FE56A0">
        <w:rPr>
          <w:rFonts w:ascii="Arial" w:hAnsi="Arial" w:cs="Arial"/>
          <w:b w:val="0"/>
          <w:bCs/>
        </w:rPr>
        <w:t>-</w:t>
      </w:r>
      <w:r w:rsidR="00443AD6" w:rsidRPr="00FE56A0">
        <w:rPr>
          <w:rFonts w:ascii="Arial" w:hAnsi="Arial" w:cs="Arial"/>
          <w:b w:val="0"/>
          <w:bCs/>
        </w:rPr>
        <w:t xml:space="preserve"> eine </w:t>
      </w:r>
      <w:r w:rsidR="004A4B92" w:rsidRPr="00FE56A0">
        <w:rPr>
          <w:rFonts w:ascii="Arial" w:hAnsi="Arial" w:cs="Arial"/>
          <w:b w:val="0"/>
          <w:bCs/>
        </w:rPr>
        <w:t>neue Produktionsstätte für hoch energieeffiziente</w:t>
      </w:r>
      <w:r w:rsidR="00AA4865">
        <w:rPr>
          <w:rFonts w:ascii="Arial" w:hAnsi="Arial" w:cs="Arial"/>
          <w:b w:val="0"/>
          <w:bCs/>
        </w:rPr>
        <w:t xml:space="preserve"> </w:t>
      </w:r>
      <w:r w:rsidR="004A4B92" w:rsidRPr="00FE56A0">
        <w:rPr>
          <w:rFonts w:ascii="Arial" w:hAnsi="Arial" w:cs="Arial"/>
          <w:b w:val="0"/>
          <w:bCs/>
        </w:rPr>
        <w:t>Ventilatoren und Motoren in Telford, Tennessee</w:t>
      </w:r>
      <w:r w:rsidRPr="00FE56A0">
        <w:rPr>
          <w:rFonts w:ascii="Arial" w:hAnsi="Arial" w:cs="Arial"/>
          <w:b w:val="0"/>
          <w:bCs/>
        </w:rPr>
        <w:t xml:space="preserve">. </w:t>
      </w:r>
    </w:p>
    <w:p w14:paraId="07C9509B" w14:textId="77777777" w:rsidR="000004E5" w:rsidRPr="00FE56A0" w:rsidRDefault="000004E5" w:rsidP="000004E5">
      <w:pPr>
        <w:pStyle w:val="berschrift1"/>
        <w:rPr>
          <w:rFonts w:ascii="Arial" w:hAnsi="Arial" w:cs="Arial"/>
          <w:b w:val="0"/>
          <w:bCs/>
        </w:rPr>
      </w:pPr>
    </w:p>
    <w:p w14:paraId="5125FF48" w14:textId="27C3520E" w:rsidR="00277937" w:rsidRPr="00FE56A0" w:rsidRDefault="00000000">
      <w:pPr>
        <w:pStyle w:val="berschrift1"/>
        <w:rPr>
          <w:rFonts w:ascii="Arial" w:hAnsi="Arial" w:cs="Arial"/>
          <w:b w:val="0"/>
          <w:bCs/>
        </w:rPr>
      </w:pPr>
      <w:r w:rsidRPr="00FE56A0">
        <w:rPr>
          <w:rFonts w:ascii="Arial" w:hAnsi="Arial" w:cs="Arial"/>
          <w:b w:val="0"/>
          <w:bCs/>
        </w:rPr>
        <w:t xml:space="preserve">Die Bauarbeiten in </w:t>
      </w:r>
      <w:r w:rsidR="0039510B" w:rsidRPr="00FE56A0">
        <w:rPr>
          <w:rFonts w:ascii="Arial" w:hAnsi="Arial" w:cs="Arial"/>
          <w:b w:val="0"/>
          <w:bCs/>
        </w:rPr>
        <w:t xml:space="preserve">Connecticut </w:t>
      </w:r>
      <w:r w:rsidRPr="00FE56A0">
        <w:rPr>
          <w:rFonts w:ascii="Arial" w:hAnsi="Arial" w:cs="Arial"/>
          <w:b w:val="0"/>
          <w:bCs/>
        </w:rPr>
        <w:t xml:space="preserve">sollen noch in diesem Jahr beginnen und stehen im Einklang mit </w:t>
      </w:r>
      <w:r w:rsidR="00AA4865">
        <w:rPr>
          <w:rFonts w:ascii="Arial" w:hAnsi="Arial" w:cs="Arial"/>
          <w:b w:val="0"/>
          <w:bCs/>
        </w:rPr>
        <w:t>dem Ziel des Unternehmens</w:t>
      </w:r>
      <w:r w:rsidR="00A92B84">
        <w:rPr>
          <w:rFonts w:ascii="Arial" w:hAnsi="Arial" w:cs="Arial"/>
          <w:b w:val="0"/>
          <w:bCs/>
        </w:rPr>
        <w:t>,</w:t>
      </w:r>
      <w:r w:rsidR="002E5F7C" w:rsidRPr="00FE56A0">
        <w:rPr>
          <w:rFonts w:ascii="Arial" w:hAnsi="Arial" w:cs="Arial"/>
          <w:b w:val="0"/>
          <w:bCs/>
        </w:rPr>
        <w:t xml:space="preserve"> nachhaltiges Wachstum in Nordamerika</w:t>
      </w:r>
      <w:r w:rsidR="00AA4865">
        <w:rPr>
          <w:rFonts w:ascii="Arial" w:hAnsi="Arial" w:cs="Arial"/>
          <w:b w:val="0"/>
          <w:bCs/>
        </w:rPr>
        <w:t xml:space="preserve"> zu </w:t>
      </w:r>
      <w:r w:rsidR="00A92B84">
        <w:rPr>
          <w:rFonts w:ascii="Arial" w:hAnsi="Arial" w:cs="Arial"/>
          <w:b w:val="0"/>
          <w:bCs/>
        </w:rPr>
        <w:t>sichern</w:t>
      </w:r>
      <w:r w:rsidR="00AA4865">
        <w:rPr>
          <w:rFonts w:ascii="Arial" w:hAnsi="Arial" w:cs="Arial"/>
          <w:b w:val="0"/>
          <w:bCs/>
        </w:rPr>
        <w:t>.</w:t>
      </w:r>
    </w:p>
    <w:p w14:paraId="39BF571B" w14:textId="77777777" w:rsidR="00C25B88" w:rsidRPr="00FE56A0" w:rsidRDefault="00C25B88" w:rsidP="00C25B88">
      <w:pPr>
        <w:rPr>
          <w:sz w:val="22"/>
          <w:szCs w:val="22"/>
        </w:rPr>
      </w:pPr>
    </w:p>
    <w:p w14:paraId="39A75520" w14:textId="77777777" w:rsidR="00AA4865" w:rsidRPr="00FE56A0" w:rsidRDefault="00AA4865">
      <w:pPr>
        <w:rPr>
          <w:sz w:val="22"/>
          <w:szCs w:val="22"/>
        </w:rPr>
      </w:pPr>
    </w:p>
    <w:p w14:paraId="28D92A2B" w14:textId="0E47F5D7" w:rsidR="00550FF6" w:rsidRDefault="00550FF6">
      <w:pPr>
        <w:contextualSpacing/>
        <w:rPr>
          <w:b/>
          <w:bCs/>
          <w:sz w:val="22"/>
          <w:szCs w:val="22"/>
        </w:rPr>
      </w:pPr>
      <w:r w:rsidRPr="00550FF6">
        <w:rPr>
          <w:b/>
          <w:bCs/>
          <w:sz w:val="22"/>
          <w:szCs w:val="22"/>
        </w:rPr>
        <w:lastRenderedPageBreak/>
        <w:t>Bildunterschrift (</w:t>
      </w:r>
      <w:r>
        <w:rPr>
          <w:b/>
          <w:bCs/>
          <w:sz w:val="22"/>
          <w:szCs w:val="22"/>
        </w:rPr>
        <w:t>Foto: ebm-papst)</w:t>
      </w:r>
    </w:p>
    <w:p w14:paraId="4788B85C" w14:textId="1068339C" w:rsidR="00550FF6" w:rsidRPr="00550FF6" w:rsidRDefault="00550FF6">
      <w:pPr>
        <w:contextualSpacing/>
        <w:rPr>
          <w:b/>
          <w:bCs/>
          <w:sz w:val="22"/>
          <w:szCs w:val="22"/>
        </w:rPr>
      </w:pPr>
      <w:r w:rsidRPr="00550FF6">
        <w:rPr>
          <w:b/>
          <w:bCs/>
          <w:sz w:val="22"/>
          <w:szCs w:val="22"/>
        </w:rPr>
        <w:t xml:space="preserve">Bild 1: </w:t>
      </w:r>
      <w:r w:rsidRPr="00550FF6">
        <w:rPr>
          <w:rFonts w:cs="Arial"/>
          <w:bCs/>
          <w:sz w:val="22"/>
          <w:szCs w:val="22"/>
        </w:rPr>
        <w:t xml:space="preserve">Mark Shiring, CEO Air Technology </w:t>
      </w:r>
      <w:proofErr w:type="spellStart"/>
      <w:r w:rsidRPr="00550FF6">
        <w:rPr>
          <w:rFonts w:cs="Arial"/>
          <w:bCs/>
          <w:sz w:val="22"/>
          <w:szCs w:val="22"/>
        </w:rPr>
        <w:t>Americas</w:t>
      </w:r>
      <w:proofErr w:type="spellEnd"/>
      <w:r w:rsidRPr="00550FF6">
        <w:rPr>
          <w:rFonts w:cs="Arial"/>
          <w:bCs/>
          <w:sz w:val="22"/>
          <w:szCs w:val="22"/>
        </w:rPr>
        <w:t>, begrüßt</w:t>
      </w:r>
      <w:r>
        <w:rPr>
          <w:rFonts w:cs="Arial"/>
          <w:bCs/>
          <w:sz w:val="22"/>
          <w:szCs w:val="22"/>
        </w:rPr>
        <w:t xml:space="preserve"> die Investition in Farmington, um die lokalen Kapazitäten in Nordamerika zu stärken. </w:t>
      </w:r>
    </w:p>
    <w:p w14:paraId="189A082F" w14:textId="284FCFE1" w:rsidR="00550FF6" w:rsidRPr="00550FF6" w:rsidRDefault="00550FF6">
      <w:pPr>
        <w:contextualSpacing/>
        <w:rPr>
          <w:b/>
          <w:bCs/>
          <w:sz w:val="22"/>
          <w:szCs w:val="22"/>
        </w:rPr>
      </w:pPr>
      <w:r>
        <w:rPr>
          <w:b/>
          <w:bCs/>
          <w:sz w:val="22"/>
          <w:szCs w:val="22"/>
        </w:rPr>
        <w:t xml:space="preserve">Bild 2: </w:t>
      </w:r>
      <w:r w:rsidRPr="00550FF6">
        <w:rPr>
          <w:rFonts w:cs="Arial"/>
          <w:bCs/>
          <w:sz w:val="22"/>
          <w:szCs w:val="22"/>
        </w:rPr>
        <w:t>Das Projekt</w:t>
      </w:r>
      <w:r>
        <w:rPr>
          <w:rFonts w:cs="Arial"/>
          <w:bCs/>
          <w:sz w:val="22"/>
          <w:szCs w:val="22"/>
        </w:rPr>
        <w:t xml:space="preserve"> </w:t>
      </w:r>
      <w:r w:rsidRPr="00550FF6">
        <w:rPr>
          <w:rFonts w:cs="Arial"/>
          <w:bCs/>
          <w:sz w:val="22"/>
          <w:szCs w:val="22"/>
        </w:rPr>
        <w:t xml:space="preserve">umfasst eine Erweiterung des bestehenden Werks um </w:t>
      </w:r>
      <w:r w:rsidR="00066FD2">
        <w:rPr>
          <w:rFonts w:cs="Arial"/>
          <w:bCs/>
          <w:sz w:val="22"/>
          <w:szCs w:val="22"/>
        </w:rPr>
        <w:t>rund 1.400</w:t>
      </w:r>
      <w:r w:rsidRPr="00550FF6">
        <w:rPr>
          <w:rFonts w:cs="Arial"/>
          <w:bCs/>
          <w:sz w:val="22"/>
          <w:szCs w:val="22"/>
        </w:rPr>
        <w:t xml:space="preserve"> Quadratmeter und eine Investition von rund drei Millionen Euro.</w:t>
      </w:r>
    </w:p>
    <w:p w14:paraId="0A0EC1D2" w14:textId="77777777" w:rsidR="00550FF6" w:rsidRDefault="00550FF6">
      <w:pPr>
        <w:contextualSpacing/>
        <w:rPr>
          <w:b/>
          <w:bCs/>
          <w:sz w:val="22"/>
          <w:szCs w:val="22"/>
          <w:u w:val="single"/>
        </w:rPr>
      </w:pPr>
    </w:p>
    <w:p w14:paraId="23A5322D" w14:textId="2E3388AB" w:rsidR="00277937" w:rsidRPr="00AA4865" w:rsidRDefault="00000000">
      <w:pPr>
        <w:contextualSpacing/>
        <w:rPr>
          <w:b/>
          <w:bCs/>
          <w:sz w:val="22"/>
          <w:szCs w:val="22"/>
          <w:u w:val="single"/>
        </w:rPr>
      </w:pPr>
      <w:r w:rsidRPr="00AA4865">
        <w:rPr>
          <w:b/>
          <w:bCs/>
          <w:sz w:val="22"/>
          <w:szCs w:val="22"/>
          <w:u w:val="single"/>
        </w:rPr>
        <w:t>Über die ebm-papst Gruppe</w:t>
      </w:r>
    </w:p>
    <w:p w14:paraId="46846413" w14:textId="77777777" w:rsidR="002F4244" w:rsidRDefault="002F4244" w:rsidP="002F4244">
      <w:pPr>
        <w:rPr>
          <w:rFonts w:eastAsia="Arial" w:cs="Arial"/>
          <w:sz w:val="22"/>
          <w:szCs w:val="22"/>
        </w:rPr>
      </w:pPr>
      <w:r w:rsidRPr="5B90EB78">
        <w:rPr>
          <w:rFonts w:eastAsia="Arial" w:cs="Arial"/>
          <w:sz w:val="22"/>
          <w:szCs w:val="22"/>
        </w:rPr>
        <w:t>Die ebm-papst Gruppe, Familienunternehmen mit Hauptsitz in Mulfingen, Baden-Württemberg, ist weltweit führender Hersteller von Ventilatoren und Motoren. Seit der Gründung 1963 setzt der Technologieführer mit seinen Kernkompetenzen Motortechnik, Elektronik, Digitalisierung und Aerodynamik internationale Marktstandards. ebm-papst bietet nachhaltige intelligente und passgenaue Lösungen für praktisch jede Anforderung in der Luft- und Heiztechnik.</w:t>
      </w:r>
    </w:p>
    <w:p w14:paraId="5FFFF62E" w14:textId="77777777" w:rsidR="002F4244" w:rsidRDefault="002F4244" w:rsidP="002F4244">
      <w:pPr>
        <w:rPr>
          <w:rFonts w:eastAsia="Arial" w:cs="Arial"/>
          <w:sz w:val="22"/>
          <w:szCs w:val="22"/>
        </w:rPr>
      </w:pPr>
    </w:p>
    <w:p w14:paraId="79943546" w14:textId="77777777" w:rsidR="002F4244" w:rsidRPr="00652EDA" w:rsidRDefault="002F4244" w:rsidP="002F4244">
      <w:pPr>
        <w:rPr>
          <w:rFonts w:cs="Arial"/>
        </w:rPr>
      </w:pPr>
      <w:r w:rsidRPr="26B66356">
        <w:rPr>
          <w:rFonts w:eastAsia="Arial" w:cs="Arial"/>
          <w:sz w:val="22"/>
          <w:szCs w:val="22"/>
        </w:rPr>
        <w:t>Im Geschäftsjahr 2022/23 erzielte die Unternehmensgruppe einen Umsatz von 2,540 Milliarden Euro und beschäftigt knapp 15.000 Mitarbeitende an knapp 30 Produktionsstätten (u. a. in Deutschland, China und den USA) sowie rund 50 Vertriebsstandorten weltweit. Den Benchmark setzt ebm-papst in nahezu allen Branchen wie z. B. in der Lüftungs-, Klima- und Kältetechnik, Heiztechnik, Informationstechnologie, Maschinenbau, Intralogistik sowie Medizintechnik.</w:t>
      </w:r>
    </w:p>
    <w:p w14:paraId="1C5EF240" w14:textId="77777777" w:rsidR="00C25B88" w:rsidRPr="00FE56A0" w:rsidRDefault="00C25B88" w:rsidP="00A536F5">
      <w:pPr>
        <w:contextualSpacing/>
        <w:rPr>
          <w:b/>
          <w:bCs/>
          <w:i/>
          <w:iCs/>
          <w:u w:val="single"/>
        </w:rPr>
      </w:pPr>
    </w:p>
    <w:p w14:paraId="01803BFF" w14:textId="77777777" w:rsidR="00277937" w:rsidRPr="00DA44EF" w:rsidRDefault="00000000">
      <w:pPr>
        <w:contextualSpacing/>
        <w:rPr>
          <w:b/>
          <w:bCs/>
          <w:sz w:val="22"/>
          <w:szCs w:val="22"/>
          <w:u w:val="single"/>
        </w:rPr>
      </w:pPr>
      <w:r w:rsidRPr="00DA44EF">
        <w:rPr>
          <w:b/>
          <w:bCs/>
          <w:sz w:val="22"/>
          <w:szCs w:val="22"/>
          <w:u w:val="single"/>
        </w:rPr>
        <w:t>Über ebm-papst Inc.</w:t>
      </w:r>
    </w:p>
    <w:p w14:paraId="6BDF644E" w14:textId="7D0BF164" w:rsidR="00327937" w:rsidRPr="00DA44EF" w:rsidRDefault="00AA4865" w:rsidP="00A536F5">
      <w:pPr>
        <w:contextualSpacing/>
        <w:rPr>
          <w:sz w:val="22"/>
          <w:szCs w:val="22"/>
        </w:rPr>
      </w:pPr>
      <w:r w:rsidRPr="00DA44EF">
        <w:rPr>
          <w:sz w:val="22"/>
          <w:szCs w:val="22"/>
        </w:rPr>
        <w:t xml:space="preserve">Bereits seit 1980 </w:t>
      </w:r>
      <w:r w:rsidR="00DA44EF" w:rsidRPr="00DA44EF">
        <w:rPr>
          <w:sz w:val="22"/>
          <w:szCs w:val="22"/>
        </w:rPr>
        <w:t>entwickelt</w:t>
      </w:r>
      <w:r w:rsidRPr="00DA44EF">
        <w:rPr>
          <w:sz w:val="22"/>
          <w:szCs w:val="22"/>
        </w:rPr>
        <w:t xml:space="preserve">, produziert und vertreibt ebm-papst energieeffiziente Ventilatoren und Motoren für den nordamerikanischen Markt. </w:t>
      </w:r>
    </w:p>
    <w:p w14:paraId="74180266" w14:textId="105C41A5" w:rsidR="00277937" w:rsidRPr="00DA44EF" w:rsidRDefault="00000000">
      <w:pPr>
        <w:contextualSpacing/>
        <w:rPr>
          <w:sz w:val="22"/>
          <w:szCs w:val="22"/>
        </w:rPr>
      </w:pPr>
      <w:r w:rsidRPr="00DA44EF">
        <w:rPr>
          <w:sz w:val="22"/>
          <w:szCs w:val="22"/>
        </w:rPr>
        <w:t xml:space="preserve">Mit </w:t>
      </w:r>
      <w:r w:rsidR="00BD50B7" w:rsidRPr="00DA44EF">
        <w:rPr>
          <w:sz w:val="22"/>
          <w:szCs w:val="22"/>
        </w:rPr>
        <w:t>mehr als 500 Mitarbeite</w:t>
      </w:r>
      <w:r w:rsidR="00AA4865" w:rsidRPr="00DA44EF">
        <w:rPr>
          <w:sz w:val="22"/>
          <w:szCs w:val="22"/>
        </w:rPr>
        <w:t>nden</w:t>
      </w:r>
      <w:r w:rsidR="00DA44EF" w:rsidRPr="00DA44EF">
        <w:rPr>
          <w:sz w:val="22"/>
          <w:szCs w:val="22"/>
        </w:rPr>
        <w:t xml:space="preserve"> und </w:t>
      </w:r>
      <w:r w:rsidRPr="00DA44EF">
        <w:rPr>
          <w:sz w:val="22"/>
          <w:szCs w:val="22"/>
        </w:rPr>
        <w:t>Produktions-</w:t>
      </w:r>
      <w:r w:rsidR="00DA44EF" w:rsidRPr="00DA44EF">
        <w:rPr>
          <w:sz w:val="22"/>
          <w:szCs w:val="22"/>
        </w:rPr>
        <w:t xml:space="preserve"> sowie </w:t>
      </w:r>
      <w:r w:rsidRPr="00DA44EF">
        <w:rPr>
          <w:sz w:val="22"/>
          <w:szCs w:val="22"/>
        </w:rPr>
        <w:t xml:space="preserve">Vertriebszentren in Farmington, CT und Telford, TN, ist das hochqualifizierte und erfahrene Team des Unternehmens bereit, </w:t>
      </w:r>
      <w:r w:rsidR="00DA44EF" w:rsidRPr="00DA44EF">
        <w:rPr>
          <w:sz w:val="22"/>
          <w:szCs w:val="22"/>
        </w:rPr>
        <w:t>jede lufttechnische Herausforderung</w:t>
      </w:r>
      <w:r w:rsidRPr="00DA44EF">
        <w:rPr>
          <w:sz w:val="22"/>
          <w:szCs w:val="22"/>
        </w:rPr>
        <w:t xml:space="preserve"> zu lösen. ebm-papst Inc. bietet Lösungen für eine Vielzahl von Märkten mit hocheffizienten Produkten aus den USA. </w:t>
      </w:r>
    </w:p>
    <w:sectPr w:rsidR="00277937" w:rsidRPr="00DA44EF" w:rsidSect="005643B3">
      <w:headerReference w:type="default" r:id="rId11"/>
      <w:footerReference w:type="default" r:id="rId12"/>
      <w:pgSz w:w="12240" w:h="15840" w:code="1"/>
      <w:pgMar w:top="1734" w:right="3820" w:bottom="1418"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8D23" w14:textId="77777777" w:rsidR="0048787C" w:rsidRDefault="0048787C" w:rsidP="002B10BE">
      <w:r>
        <w:separator/>
      </w:r>
    </w:p>
  </w:endnote>
  <w:endnote w:type="continuationSeparator" w:id="0">
    <w:p w14:paraId="2DAF94DB" w14:textId="77777777" w:rsidR="0048787C" w:rsidRDefault="0048787C" w:rsidP="002B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FD7A" w14:textId="77777777" w:rsidR="00277937" w:rsidRDefault="00000000">
    <w:pPr>
      <w:pStyle w:val="Fuzeile"/>
    </w:pPr>
    <w:r w:rsidRPr="000706A3">
      <w:rPr>
        <w:noProof/>
        <w:lang w:val="en-US"/>
      </w:rPr>
      <mc:AlternateContent>
        <mc:Choice Requires="wps">
          <w:drawing>
            <wp:anchor distT="0" distB="0" distL="114300" distR="114300" simplePos="0" relativeHeight="251666432" behindDoc="0" locked="0" layoutInCell="1" allowOverlap="1" wp14:anchorId="0E5973F5" wp14:editId="18C2402B">
              <wp:simplePos x="0" y="0"/>
              <wp:positionH relativeFrom="page">
                <wp:posOffset>587375</wp:posOffset>
              </wp:positionH>
              <wp:positionV relativeFrom="page">
                <wp:posOffset>9998075</wp:posOffset>
              </wp:positionV>
              <wp:extent cx="6696710" cy="584200"/>
              <wp:effectExtent l="0" t="0" r="0" b="0"/>
              <wp:wrapThrough wrapText="bothSides">
                <wp:wrapPolygon edited="0">
                  <wp:start x="82" y="0"/>
                  <wp:lineTo x="82" y="20661"/>
                  <wp:lineTo x="21465" y="20661"/>
                  <wp:lineTo x="21465" y="0"/>
                  <wp:lineTo x="82" y="0"/>
                </wp:wrapPolygon>
              </wp:wrapThrough>
              <wp:docPr id="308" name="Textfeld 308"/>
              <wp:cNvGraphicFramePr/>
              <a:graphic xmlns:a="http://schemas.openxmlformats.org/drawingml/2006/main">
                <a:graphicData uri="http://schemas.microsoft.com/office/word/2010/wordprocessingShape">
                  <wps:wsp>
                    <wps:cNvSpPr txBox="1"/>
                    <wps:spPr>
                      <a:xfrm>
                        <a:off x="0" y="0"/>
                        <a:ext cx="6696710" cy="584200"/>
                      </a:xfrm>
                      <a:prstGeom prst="rect">
                        <a:avLst/>
                      </a:prstGeom>
                      <a:noFill/>
                      <a:ln>
                        <a:noFill/>
                      </a:ln>
                      <a:effectLst/>
                      <a:extLst>
                        <a:ext uri="{C572A759-6A51-4108-AA02-DFA0A04FC94B}">
                          <ma14:wrappingTextBoxFlag xmlns="" xmlns:o="urn:schemas-microsoft-com:office:office" xmlns:v="urn:schemas-microsoft-com:vml" xmlns:w10="urn:schemas-microsoft-com:office:word" xmlns:w="http://schemas.openxmlformats.org/wordprocessingml/2006/main" xmlns:mo="http://schemas.microsoft.com/office/mac/office/2008/main" xmlns:mv="urn:schemas-microsoft-com:mac:vml"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59D8FFA" w14:textId="77777777" w:rsidR="00277937" w:rsidRDefault="00000000">
                          <w:pPr>
                            <w:widowControl w:val="0"/>
                            <w:autoSpaceDE w:val="0"/>
                            <w:autoSpaceDN w:val="0"/>
                            <w:adjustRightInd w:val="0"/>
                            <w:rPr>
                              <w:rFonts w:cs="Arial"/>
                              <w:sz w:val="14"/>
                              <w:lang w:val="en-US"/>
                            </w:rPr>
                          </w:pPr>
                          <w:r w:rsidRPr="000F5DC8">
                            <w:rPr>
                              <w:rFonts w:cs="Arial"/>
                              <w:b/>
                              <w:bCs/>
                              <w:sz w:val="14"/>
                              <w:lang w:val="en-US"/>
                            </w:rPr>
                            <w:t xml:space="preserve">ebm-papst </w:t>
                          </w:r>
                          <w:r w:rsidR="00F1015D">
                            <w:rPr>
                              <w:rFonts w:cs="Arial"/>
                              <w:b/>
                              <w:bCs/>
                              <w:sz w:val="14"/>
                              <w:lang w:val="en-US"/>
                            </w:rPr>
                            <w:t>Inc.</w:t>
                          </w:r>
                        </w:p>
                        <w:p w14:paraId="28A93546" w14:textId="77777777" w:rsidR="00277937" w:rsidRDefault="00000000">
                          <w:pPr>
                            <w:rPr>
                              <w:rFonts w:cs="Arial"/>
                              <w:sz w:val="14"/>
                              <w:lang w:val="en-US"/>
                            </w:rPr>
                          </w:pPr>
                          <w:r w:rsidRPr="000D65A1">
                            <w:rPr>
                              <w:rFonts w:cs="Arial"/>
                              <w:sz w:val="14"/>
                              <w:lang w:val="en-US"/>
                            </w:rPr>
                            <w:t xml:space="preserve">100 Hyde Road </w:t>
                          </w:r>
                          <w:r w:rsidRPr="000F5DC8">
                            <w:rPr>
                              <w:rFonts w:cs="Arial"/>
                              <w:sz w:val="14"/>
                              <w:lang w:val="en-US"/>
                            </w:rPr>
                            <w:t xml:space="preserve">- </w:t>
                          </w:r>
                          <w:r w:rsidRPr="000D65A1">
                            <w:rPr>
                              <w:rFonts w:cs="Arial"/>
                              <w:sz w:val="14"/>
                              <w:lang w:val="en-US"/>
                            </w:rPr>
                            <w:t xml:space="preserve">Farmington, CT 06034 </w:t>
                          </w:r>
                          <w:r w:rsidR="000F5DC8" w:rsidRPr="000F5DC8">
                            <w:rPr>
                              <w:rFonts w:cs="Arial"/>
                              <w:sz w:val="14"/>
                              <w:lang w:val="en-US"/>
                            </w:rPr>
                            <w:t xml:space="preserve">- </w:t>
                          </w:r>
                          <w:r w:rsidR="00637F4C" w:rsidRPr="00637F4C">
                            <w:rPr>
                              <w:rFonts w:cs="Arial"/>
                              <w:sz w:val="14"/>
                              <w:lang w:val="en-US"/>
                            </w:rPr>
                            <w:t>www.ebmpapst.com/us</w:t>
                          </w:r>
                        </w:p>
                        <w:p w14:paraId="7E6D94E5" w14:textId="77777777" w:rsidR="004C72ED" w:rsidRPr="0040682A" w:rsidRDefault="004C72ED" w:rsidP="004C72ED">
                          <w:pPr>
                            <w:widowControl w:val="0"/>
                            <w:autoSpaceDE w:val="0"/>
                            <w:autoSpaceDN w:val="0"/>
                            <w:adjustRightInd w:val="0"/>
                            <w:rPr>
                              <w:rFonts w:eastAsia="MS Mincho" w:cs="Arial"/>
                              <w:sz w:val="14"/>
                              <w:szCs w:val="14"/>
                              <w:lang w:val="en-US"/>
                            </w:rPr>
                          </w:pPr>
                        </w:p>
                        <w:p w14:paraId="4CF6068F" w14:textId="77777777" w:rsidR="00277937" w:rsidRDefault="00000000">
                          <w:pPr>
                            <w:widowControl w:val="0"/>
                            <w:autoSpaceDE w:val="0"/>
                            <w:autoSpaceDN w:val="0"/>
                            <w:adjustRightInd w:val="0"/>
                            <w:jc w:val="right"/>
                            <w:rPr>
                              <w:rFonts w:eastAsia="MS Mincho" w:cs="Arial"/>
                              <w:sz w:val="14"/>
                              <w:szCs w:val="14"/>
                              <w:lang w:val="en-US"/>
                            </w:rPr>
                          </w:pPr>
                          <w:proofErr w:type="spellStart"/>
                          <w:r w:rsidRPr="000F5DC8">
                            <w:rPr>
                              <w:snapToGrid w:val="0"/>
                              <w:sz w:val="11"/>
                              <w:lang w:val="en-US"/>
                            </w:rPr>
                            <w:t>Seite</w:t>
                          </w:r>
                          <w:proofErr w:type="spellEnd"/>
                          <w:r w:rsidRPr="000F5DC8">
                            <w:rPr>
                              <w:snapToGrid w:val="0"/>
                              <w:sz w:val="11"/>
                              <w:lang w:val="en-US"/>
                            </w:rPr>
                            <w:t xml:space="preserve"> </w:t>
                          </w:r>
                          <w:r w:rsidRPr="003B2487">
                            <w:rPr>
                              <w:snapToGrid w:val="0"/>
                              <w:sz w:val="11"/>
                            </w:rPr>
                            <w:fldChar w:fldCharType="begin"/>
                          </w:r>
                          <w:r w:rsidRPr="000F5DC8">
                            <w:rPr>
                              <w:snapToGrid w:val="0"/>
                              <w:sz w:val="11"/>
                              <w:lang w:val="en-US"/>
                            </w:rPr>
                            <w:instrText xml:space="preserve"> PAGE </w:instrText>
                          </w:r>
                          <w:r w:rsidRPr="003B2487">
                            <w:rPr>
                              <w:snapToGrid w:val="0"/>
                              <w:sz w:val="11"/>
                            </w:rPr>
                            <w:fldChar w:fldCharType="separate"/>
                          </w:r>
                          <w:r w:rsidR="00105BA7" w:rsidRPr="000F5DC8">
                            <w:rPr>
                              <w:noProof/>
                              <w:snapToGrid w:val="0"/>
                              <w:sz w:val="11"/>
                              <w:lang w:val="en-US"/>
                            </w:rPr>
                            <w:t>3</w:t>
                          </w:r>
                          <w:r w:rsidRPr="003B2487">
                            <w:rPr>
                              <w:snapToGrid w:val="0"/>
                              <w:sz w:val="11"/>
                            </w:rPr>
                            <w:fldChar w:fldCharType="end"/>
                          </w:r>
                          <w:r w:rsidRPr="000F5DC8">
                            <w:rPr>
                              <w:snapToGrid w:val="0"/>
                              <w:sz w:val="11"/>
                              <w:lang w:val="en-US"/>
                            </w:rPr>
                            <w:t xml:space="preserve"> / </w:t>
                          </w:r>
                          <w:r w:rsidRPr="003B2487">
                            <w:rPr>
                              <w:snapToGrid w:val="0"/>
                              <w:sz w:val="11"/>
                            </w:rPr>
                            <w:fldChar w:fldCharType="begin"/>
                          </w:r>
                          <w:r w:rsidRPr="000F5DC8">
                            <w:rPr>
                              <w:snapToGrid w:val="0"/>
                              <w:sz w:val="11"/>
                              <w:lang w:val="en-US"/>
                            </w:rPr>
                            <w:instrText xml:space="preserve"> NUMPAGES </w:instrText>
                          </w:r>
                          <w:r w:rsidRPr="003B2487">
                            <w:rPr>
                              <w:snapToGrid w:val="0"/>
                              <w:sz w:val="11"/>
                            </w:rPr>
                            <w:fldChar w:fldCharType="separate"/>
                          </w:r>
                          <w:r w:rsidR="00105BA7" w:rsidRPr="000F5DC8">
                            <w:rPr>
                              <w:noProof/>
                              <w:snapToGrid w:val="0"/>
                              <w:sz w:val="11"/>
                              <w:lang w:val="en-US"/>
                            </w:rPr>
                            <w:t>3</w:t>
                          </w:r>
                          <w:r w:rsidRPr="003B2487">
                            <w:rPr>
                              <w:snapToGrid w:val="0"/>
                              <w:sz w:val="1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E5973F5" id="_x0000_t202" coordsize="21600,21600" o:spt="202" path="m,l,21600r21600,l21600,xe">
              <v:stroke joinstyle="miter"/>
              <v:path gradientshapeok="t" o:connecttype="rect"/>
            </v:shapetype>
            <v:shape id="Textfeld 308" o:spid="_x0000_s1027" type="#_x0000_t202" style="position:absolute;margin-left:46.25pt;margin-top:787.25pt;width:527.3pt;height:46pt;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" filled="f" stroked="f">
              <v:textbox>
                <w:txbxContent>
                  <w:p w14:paraId="259D8FFA" w14:textId="77777777" w:rsidR="00277937" w:rsidRDefault="00000000">
                    <w:pPr>
                      <w:widowControl w:val="0"/>
                      <w:autoSpaceDE w:val="0"/>
                      <w:autoSpaceDN w:val="0"/>
                      <w:adjustRightInd w:val="0"/>
                      <w:rPr>
                        <w:rFonts w:cs="Arial"/>
                        <w:sz w:val="14"/>
                        <w:lang w:val="en-US"/>
                      </w:rPr>
                    </w:pPr>
                    <w:r w:rsidRPr="000F5DC8">
                      <w:rPr>
                        <w:rFonts w:cs="Arial"/>
                        <w:b/>
                        <w:bCs/>
                        <w:sz w:val="14"/>
                        <w:lang w:val="en-US"/>
                      </w:rPr>
                      <w:t xml:space="preserve">ebm-papst </w:t>
                    </w:r>
                    <w:r w:rsidR="00F1015D">
                      <w:rPr>
                        <w:rFonts w:cs="Arial"/>
                        <w:b/>
                        <w:bCs/>
                        <w:sz w:val="14"/>
                        <w:lang w:val="en-US"/>
                      </w:rPr>
                      <w:t>Inc.</w:t>
                    </w:r>
                  </w:p>
                  <w:p w14:paraId="28A93546" w14:textId="77777777" w:rsidR="00277937" w:rsidRDefault="00000000">
                    <w:pPr>
                      <w:rPr>
                        <w:rFonts w:cs="Arial"/>
                        <w:sz w:val="14"/>
                        <w:lang w:val="en-US"/>
                      </w:rPr>
                    </w:pPr>
                    <w:r w:rsidRPr="000D65A1">
                      <w:rPr>
                        <w:rFonts w:cs="Arial"/>
                        <w:sz w:val="14"/>
                        <w:lang w:val="en-US"/>
                      </w:rPr>
                      <w:t xml:space="preserve">100 Hyde Road </w:t>
                    </w:r>
                    <w:r w:rsidRPr="000F5DC8">
                      <w:rPr>
                        <w:rFonts w:cs="Arial"/>
                        <w:sz w:val="14"/>
                        <w:lang w:val="en-US"/>
                      </w:rPr>
                      <w:t xml:space="preserve">- </w:t>
                    </w:r>
                    <w:r w:rsidRPr="000D65A1">
                      <w:rPr>
                        <w:rFonts w:cs="Arial"/>
                        <w:sz w:val="14"/>
                        <w:lang w:val="en-US"/>
                      </w:rPr>
                      <w:t xml:space="preserve">Farmington, CT 06034 </w:t>
                    </w:r>
                    <w:r w:rsidR="000F5DC8" w:rsidRPr="000F5DC8">
                      <w:rPr>
                        <w:rFonts w:cs="Arial"/>
                        <w:sz w:val="14"/>
                        <w:lang w:val="en-US"/>
                      </w:rPr>
                      <w:t xml:space="preserve">- </w:t>
                    </w:r>
                    <w:r w:rsidR="00637F4C" w:rsidRPr="00637F4C">
                      <w:rPr>
                        <w:rFonts w:cs="Arial"/>
                        <w:sz w:val="14"/>
                        <w:lang w:val="en-US"/>
                      </w:rPr>
                      <w:t>www.ebmpapst.com/us</w:t>
                    </w:r>
                  </w:p>
                  <w:p w14:paraId="7E6D94E5" w14:textId="77777777" w:rsidR="004C72ED" w:rsidRPr="0040682A" w:rsidRDefault="004C72ED" w:rsidP="004C72ED">
                    <w:pPr>
                      <w:widowControl w:val="0"/>
                      <w:autoSpaceDE w:val="0"/>
                      <w:autoSpaceDN w:val="0"/>
                      <w:adjustRightInd w:val="0"/>
                      <w:rPr>
                        <w:rFonts w:eastAsia="MS Mincho" w:cs="Arial"/>
                        <w:sz w:val="14"/>
                        <w:szCs w:val="14"/>
                        <w:lang w:val="en-US"/>
                      </w:rPr>
                    </w:pPr>
                  </w:p>
                  <w:p w14:paraId="4CF6068F" w14:textId="77777777" w:rsidR="00277937" w:rsidRDefault="00000000">
                    <w:pPr>
                      <w:widowControl w:val="0"/>
                      <w:autoSpaceDE w:val="0"/>
                      <w:autoSpaceDN w:val="0"/>
                      <w:adjustRightInd w:val="0"/>
                      <w:jc w:val="right"/>
                      <w:rPr>
                        <w:rFonts w:eastAsia="MS Mincho" w:cs="Arial"/>
                        <w:sz w:val="14"/>
                        <w:szCs w:val="14"/>
                        <w:lang w:val="en-US"/>
                      </w:rPr>
                    </w:pPr>
                    <w:proofErr w:type="spellStart"/>
                    <w:r w:rsidRPr="000F5DC8">
                      <w:rPr>
                        <w:snapToGrid w:val="0"/>
                        <w:sz w:val="11"/>
                        <w:lang w:val="en-US"/>
                      </w:rPr>
                      <w:t>Seite</w:t>
                    </w:r>
                    <w:proofErr w:type="spellEnd"/>
                    <w:r w:rsidRPr="000F5DC8">
                      <w:rPr>
                        <w:snapToGrid w:val="0"/>
                        <w:sz w:val="11"/>
                        <w:lang w:val="en-US"/>
                      </w:rPr>
                      <w:t xml:space="preserve"> </w:t>
                    </w:r>
                    <w:r w:rsidRPr="003B2487">
                      <w:rPr>
                        <w:snapToGrid w:val="0"/>
                        <w:sz w:val="11"/>
                      </w:rPr>
                      <w:fldChar w:fldCharType="begin"/>
                    </w:r>
                    <w:r w:rsidRPr="000F5DC8">
                      <w:rPr>
                        <w:snapToGrid w:val="0"/>
                        <w:sz w:val="11"/>
                        <w:lang w:val="en-US"/>
                      </w:rPr>
                      <w:instrText xml:space="preserve"> PAGE </w:instrText>
                    </w:r>
                    <w:r w:rsidRPr="003B2487">
                      <w:rPr>
                        <w:snapToGrid w:val="0"/>
                        <w:sz w:val="11"/>
                      </w:rPr>
                      <w:fldChar w:fldCharType="separate"/>
                    </w:r>
                    <w:r w:rsidR="00105BA7" w:rsidRPr="000F5DC8">
                      <w:rPr>
                        <w:noProof/>
                        <w:snapToGrid w:val="0"/>
                        <w:sz w:val="11"/>
                        <w:lang w:val="en-US"/>
                      </w:rPr>
                      <w:t>3</w:t>
                    </w:r>
                    <w:r w:rsidRPr="003B2487">
                      <w:rPr>
                        <w:snapToGrid w:val="0"/>
                        <w:sz w:val="11"/>
                      </w:rPr>
                      <w:fldChar w:fldCharType="end"/>
                    </w:r>
                    <w:r w:rsidRPr="000F5DC8">
                      <w:rPr>
                        <w:snapToGrid w:val="0"/>
                        <w:sz w:val="11"/>
                        <w:lang w:val="en-US"/>
                      </w:rPr>
                      <w:t xml:space="preserve"> / </w:t>
                    </w:r>
                    <w:r w:rsidRPr="003B2487">
                      <w:rPr>
                        <w:snapToGrid w:val="0"/>
                        <w:sz w:val="11"/>
                      </w:rPr>
                      <w:fldChar w:fldCharType="begin"/>
                    </w:r>
                    <w:r w:rsidRPr="000F5DC8">
                      <w:rPr>
                        <w:snapToGrid w:val="0"/>
                        <w:sz w:val="11"/>
                        <w:lang w:val="en-US"/>
                      </w:rPr>
                      <w:instrText xml:space="preserve"> NUMPAGES </w:instrText>
                    </w:r>
                    <w:r w:rsidRPr="003B2487">
                      <w:rPr>
                        <w:snapToGrid w:val="0"/>
                        <w:sz w:val="11"/>
                      </w:rPr>
                      <w:fldChar w:fldCharType="separate"/>
                    </w:r>
                    <w:r w:rsidR="00105BA7" w:rsidRPr="000F5DC8">
                      <w:rPr>
                        <w:noProof/>
                        <w:snapToGrid w:val="0"/>
                        <w:sz w:val="11"/>
                        <w:lang w:val="en-US"/>
                      </w:rPr>
                      <w:t>3</w:t>
                    </w:r>
                    <w:r w:rsidRPr="003B2487">
                      <w:rPr>
                        <w:snapToGrid w:val="0"/>
                        <w:sz w:val="11"/>
                      </w:rPr>
                      <w:fldChar w:fldCharType="end"/>
                    </w:r>
                  </w:p>
                </w:txbxContent>
              </v:textbox>
              <w10:wrap type="through"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1D41" w14:textId="77777777" w:rsidR="0048787C" w:rsidRDefault="0048787C" w:rsidP="002B10BE">
      <w:r>
        <w:separator/>
      </w:r>
    </w:p>
  </w:footnote>
  <w:footnote w:type="continuationSeparator" w:id="0">
    <w:p w14:paraId="0E91133A" w14:textId="77777777" w:rsidR="0048787C" w:rsidRDefault="0048787C" w:rsidP="002B1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3E22" w14:textId="77777777" w:rsidR="00277937" w:rsidRDefault="00000000">
    <w:pPr>
      <w:pStyle w:val="berschrift1"/>
      <w:spacing w:after="120"/>
      <w:rPr>
        <w:lang w:val="en-US"/>
      </w:rPr>
    </w:pPr>
    <w:r w:rsidRPr="00C52B4A">
      <w:rPr>
        <w:rFonts w:ascii="Calibri" w:eastAsiaTheme="minorEastAsia" w:hAnsi="Calibri" w:cs="Calibri"/>
        <w:noProof/>
        <w:lang w:val="en-US"/>
      </w:rPr>
      <mc:AlternateContent>
        <mc:Choice Requires="wps">
          <w:drawing>
            <wp:anchor distT="0" distB="0" distL="114300" distR="114300" simplePos="0" relativeHeight="251662336" behindDoc="0" locked="0" layoutInCell="0" allowOverlap="1" wp14:anchorId="5BC9AA5B" wp14:editId="62995BAB">
              <wp:simplePos x="0" y="0"/>
              <wp:positionH relativeFrom="column">
                <wp:posOffset>4743450</wp:posOffset>
              </wp:positionH>
              <wp:positionV relativeFrom="paragraph">
                <wp:posOffset>1073785</wp:posOffset>
              </wp:positionV>
              <wp:extent cx="2085340" cy="57150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340" cy="571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217EC9" w14:textId="77777777" w:rsidR="00FE56A0" w:rsidRDefault="00FE56A0" w:rsidP="00FE56A0">
                          <w:pPr>
                            <w:rPr>
                              <w:rFonts w:ascii="Calibri" w:eastAsiaTheme="minorEastAsia" w:hAnsi="Calibri" w:cs="Calibri"/>
                              <w:b/>
                              <w:bCs/>
                              <w:sz w:val="16"/>
                              <w:szCs w:val="16"/>
                              <w:lang w:val="en-US"/>
                            </w:rPr>
                          </w:pPr>
                        </w:p>
                        <w:p w14:paraId="47A4B452" w14:textId="3567EDFB" w:rsidR="00FE56A0" w:rsidRDefault="00FE56A0" w:rsidP="00FE56A0">
                          <w:pPr>
                            <w:rPr>
                              <w:rFonts w:ascii="Calibri" w:eastAsiaTheme="minorEastAsia" w:hAnsi="Calibri" w:cs="Calibri"/>
                              <w:b/>
                              <w:bCs/>
                              <w:sz w:val="16"/>
                              <w:szCs w:val="16"/>
                              <w:lang w:val="en-US"/>
                            </w:rPr>
                          </w:pPr>
                          <w:r>
                            <w:rPr>
                              <w:rFonts w:ascii="Calibri" w:eastAsiaTheme="minorEastAsia" w:hAnsi="Calibri" w:cs="Calibri"/>
                              <w:b/>
                              <w:bCs/>
                              <w:sz w:val="16"/>
                              <w:szCs w:val="16"/>
                              <w:lang w:val="en-US"/>
                            </w:rPr>
                            <w:t>Group Press Office:</w:t>
                          </w:r>
                        </w:p>
                        <w:p w14:paraId="14A697BE"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Katharina Loch</w:t>
                          </w:r>
                        </w:p>
                        <w:p w14:paraId="5618015B"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 xml:space="preserve">Corporate Communications Manager </w:t>
                          </w:r>
                        </w:p>
                        <w:p w14:paraId="71F8D5C6"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Deputy Press Spokesperson Group</w:t>
                          </w:r>
                        </w:p>
                        <w:p w14:paraId="722E0556" w14:textId="77777777" w:rsidR="00FE56A0" w:rsidRPr="00EA2F91" w:rsidRDefault="00FE56A0" w:rsidP="00FE56A0">
                          <w:pPr>
                            <w:rPr>
                              <w:rFonts w:ascii="Calibri" w:eastAsiaTheme="minorEastAsia" w:hAnsi="Calibri" w:cs="Calibri"/>
                              <w:sz w:val="16"/>
                              <w:szCs w:val="16"/>
                              <w:lang w:val="en-US"/>
                            </w:rPr>
                          </w:pPr>
                          <w:r w:rsidRPr="00EA2F91">
                            <w:rPr>
                              <w:rFonts w:ascii="Calibri" w:eastAsiaTheme="minorEastAsia" w:hAnsi="Calibri" w:cs="Calibri"/>
                              <w:sz w:val="16"/>
                              <w:szCs w:val="16"/>
                              <w:lang w:val="en-US"/>
                            </w:rPr>
                            <w:t>ebm-papst Mulfingen</w:t>
                          </w:r>
                        </w:p>
                        <w:p w14:paraId="6A8FB08C" w14:textId="77777777" w:rsidR="00FE56A0" w:rsidRPr="00EA2F91" w:rsidRDefault="00FE56A0" w:rsidP="00FE56A0">
                          <w:pPr>
                            <w:rPr>
                              <w:rFonts w:ascii="Calibri" w:eastAsiaTheme="minorEastAsia" w:hAnsi="Calibri" w:cs="Calibri"/>
                              <w:sz w:val="16"/>
                              <w:szCs w:val="16"/>
                              <w:lang w:val="en-US"/>
                            </w:rPr>
                          </w:pPr>
                        </w:p>
                        <w:p w14:paraId="2574D1E3" w14:textId="77777777" w:rsidR="00FE56A0" w:rsidRDefault="00FE56A0" w:rsidP="00FE56A0">
                          <w:pPr>
                            <w:rPr>
                              <w:rFonts w:ascii="Calibri" w:eastAsiaTheme="minorEastAsia" w:hAnsi="Calibri" w:cs="Calibri"/>
                              <w:sz w:val="16"/>
                              <w:szCs w:val="16"/>
                            </w:rPr>
                          </w:pPr>
                          <w:r>
                            <w:rPr>
                              <w:rFonts w:ascii="Calibri" w:eastAsiaTheme="minorEastAsia" w:hAnsi="Calibri" w:cs="Calibri"/>
                              <w:sz w:val="16"/>
                              <w:szCs w:val="16"/>
                            </w:rPr>
                            <w:t>TEL: +49 7938 81 8112</w:t>
                          </w:r>
                        </w:p>
                        <w:p w14:paraId="0DA4C1F1" w14:textId="77777777" w:rsidR="00FE56A0" w:rsidRDefault="00000000" w:rsidP="00FE56A0">
                          <w:pPr>
                            <w:rPr>
                              <w:rFonts w:ascii="Calibri" w:eastAsiaTheme="minorEastAsia" w:hAnsi="Calibri" w:cs="Calibri"/>
                              <w:sz w:val="16"/>
                              <w:szCs w:val="16"/>
                            </w:rPr>
                          </w:pPr>
                          <w:hyperlink r:id="rId1" w:history="1">
                            <w:r w:rsidR="00FE56A0">
                              <w:rPr>
                                <w:rStyle w:val="Hyperlink"/>
                                <w:rFonts w:ascii="Calibri" w:eastAsiaTheme="minorEastAsia" w:hAnsi="Calibri" w:cs="Calibri"/>
                                <w:sz w:val="16"/>
                                <w:szCs w:val="16"/>
                              </w:rPr>
                              <w:t>katharina.loch@de.ebmpapst.com</w:t>
                            </w:r>
                          </w:hyperlink>
                        </w:p>
                        <w:p w14:paraId="30AABF56" w14:textId="77777777" w:rsidR="002C5545" w:rsidRDefault="002C5545" w:rsidP="000F48A4">
                          <w:pPr>
                            <w:rPr>
                              <w:rFonts w:ascii="Calibri" w:eastAsiaTheme="minorEastAsia" w:hAnsi="Calibri" w:cs="Calibri"/>
                              <w:sz w:val="16"/>
                              <w:szCs w:val="16"/>
                            </w:rPr>
                          </w:pPr>
                        </w:p>
                        <w:p w14:paraId="40BBAD28" w14:textId="77777777" w:rsidR="00FE56A0" w:rsidRDefault="00FE56A0" w:rsidP="00FE56A0">
                          <w:pPr>
                            <w:ind w:rightChars="27" w:right="54"/>
                            <w:rPr>
                              <w:rFonts w:ascii="Calibri" w:eastAsiaTheme="minorEastAsia" w:hAnsi="Calibri" w:cs="Calibri"/>
                              <w:b/>
                              <w:bCs/>
                              <w:sz w:val="16"/>
                              <w:szCs w:val="16"/>
                              <w:lang w:val="en-US"/>
                            </w:rPr>
                          </w:pPr>
                          <w:r>
                            <w:rPr>
                              <w:rFonts w:ascii="Calibri" w:eastAsiaTheme="minorEastAsia" w:hAnsi="Calibri" w:cs="Calibri"/>
                              <w:b/>
                              <w:bCs/>
                              <w:sz w:val="16"/>
                              <w:szCs w:val="16"/>
                              <w:lang w:val="en-US"/>
                            </w:rPr>
                            <w:t>Americas Press Office:</w:t>
                          </w:r>
                        </w:p>
                        <w:p w14:paraId="7AEEAE98" w14:textId="77777777" w:rsidR="00FE56A0" w:rsidRDefault="00FE56A0" w:rsidP="00FE56A0">
                          <w:pPr>
                            <w:ind w:rightChars="27" w:right="54"/>
                            <w:rPr>
                              <w:rFonts w:ascii="Calibri" w:eastAsiaTheme="minorEastAsia" w:hAnsi="Calibri" w:cs="Calibri"/>
                              <w:sz w:val="16"/>
                              <w:szCs w:val="16"/>
                              <w:lang w:val="en-US"/>
                            </w:rPr>
                          </w:pPr>
                          <w:r>
                            <w:rPr>
                              <w:rFonts w:ascii="Calibri" w:eastAsiaTheme="minorEastAsia" w:hAnsi="Calibri" w:cs="Calibri"/>
                              <w:sz w:val="16"/>
                              <w:szCs w:val="16"/>
                              <w:lang w:val="en-US"/>
                            </w:rPr>
                            <w:t>David Smith</w:t>
                          </w:r>
                        </w:p>
                        <w:p w14:paraId="31ACFFF8"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Corporate Communication Specialist</w:t>
                          </w:r>
                        </w:p>
                        <w:p w14:paraId="54E4A595"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ebm-papst Inc.</w:t>
                          </w:r>
                        </w:p>
                        <w:p w14:paraId="62B132D2" w14:textId="77777777" w:rsidR="00FE56A0" w:rsidRDefault="00FE56A0" w:rsidP="00FE56A0">
                          <w:pPr>
                            <w:ind w:rightChars="27" w:right="54"/>
                            <w:rPr>
                              <w:rFonts w:ascii="Calibri" w:eastAsiaTheme="minorEastAsia" w:hAnsi="Calibri" w:cs="Calibri"/>
                              <w:sz w:val="16"/>
                              <w:szCs w:val="16"/>
                              <w:lang w:val="en-US"/>
                            </w:rPr>
                          </w:pPr>
                        </w:p>
                        <w:p w14:paraId="42F79F7F"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TEL: (860) 674-1515</w:t>
                          </w:r>
                        </w:p>
                        <w:p w14:paraId="30AE929F" w14:textId="77777777" w:rsidR="00FE56A0" w:rsidRDefault="00000000" w:rsidP="00FE56A0">
                          <w:pPr>
                            <w:rPr>
                              <w:rFonts w:ascii="Calibri" w:eastAsiaTheme="minorEastAsia" w:hAnsi="Calibri" w:cs="Calibri"/>
                              <w:sz w:val="16"/>
                              <w:szCs w:val="16"/>
                              <w:lang w:val="en-US"/>
                            </w:rPr>
                          </w:pPr>
                          <w:hyperlink r:id="rId2" w:history="1">
                            <w:r w:rsidR="00FE56A0">
                              <w:rPr>
                                <w:rStyle w:val="Hyperlink"/>
                                <w:rFonts w:ascii="Calibri" w:eastAsiaTheme="minorEastAsia" w:hAnsi="Calibri" w:cs="Calibri"/>
                                <w:sz w:val="16"/>
                                <w:szCs w:val="16"/>
                                <w:lang w:val="en-US"/>
                              </w:rPr>
                              <w:t>david.smith@us.ebmpapst.com</w:t>
                            </w:r>
                          </w:hyperlink>
                          <w:r w:rsidR="00FE56A0">
                            <w:rPr>
                              <w:rFonts w:ascii="Calibri" w:eastAsiaTheme="minorEastAsia" w:hAnsi="Calibri" w:cs="Calibri"/>
                              <w:sz w:val="16"/>
                              <w:szCs w:val="16"/>
                              <w:lang w:val="en-US"/>
                            </w:rPr>
                            <w:t xml:space="preserve"> </w:t>
                          </w:r>
                        </w:p>
                        <w:p w14:paraId="5DB9ECBB" w14:textId="77777777" w:rsidR="00FE56A0" w:rsidRPr="000246CB" w:rsidRDefault="00FE56A0" w:rsidP="000F48A4">
                          <w:pPr>
                            <w:rPr>
                              <w:rFonts w:ascii="Calibri" w:eastAsiaTheme="minorEastAsia" w:hAnsi="Calibri" w:cs="Calibri"/>
                              <w:sz w:val="16"/>
                              <w:szCs w:val="16"/>
                            </w:rPr>
                          </w:pPr>
                        </w:p>
                        <w:p w14:paraId="217B0B8E" w14:textId="77777777" w:rsidR="002C5545" w:rsidRPr="000246CB" w:rsidRDefault="002C5545" w:rsidP="000F48A4">
                          <w:pPr>
                            <w:rPr>
                              <w:rFonts w:ascii="Calibri" w:eastAsiaTheme="minorEastAsia" w:hAnsi="Calibri" w:cs="Calibri"/>
                              <w:sz w:val="16"/>
                              <w:szCs w:val="16"/>
                            </w:rPr>
                          </w:pPr>
                        </w:p>
                        <w:p w14:paraId="0876FABD" w14:textId="77777777" w:rsidR="002C5545" w:rsidRPr="000246CB" w:rsidRDefault="002C5545" w:rsidP="000F48A4">
                          <w:pPr>
                            <w:rPr>
                              <w:rFonts w:ascii="Calibri" w:eastAsiaTheme="minorEastAsia" w:hAnsi="Calibri" w:cs="Calibri"/>
                              <w:sz w:val="16"/>
                              <w:szCs w:val="16"/>
                            </w:rPr>
                          </w:pPr>
                        </w:p>
                        <w:p w14:paraId="577DE852" w14:textId="77777777" w:rsidR="002C5545" w:rsidRPr="000246CB" w:rsidRDefault="002C5545" w:rsidP="000F48A4">
                          <w:pPr>
                            <w:rPr>
                              <w:rFonts w:ascii="Calibri" w:eastAsiaTheme="minorEastAsia" w:hAnsi="Calibri" w:cs="Calibri"/>
                              <w:sz w:val="16"/>
                              <w:szCs w:val="16"/>
                            </w:rPr>
                          </w:pPr>
                        </w:p>
                        <w:p w14:paraId="14466C75" w14:textId="77777777" w:rsidR="000F48A4" w:rsidRPr="000246CB" w:rsidRDefault="000F48A4" w:rsidP="000F48A4">
                          <w:pPr>
                            <w:rPr>
                              <w:rFonts w:ascii="Calibri" w:eastAsiaTheme="minorEastAsia" w:hAnsi="Calibri" w:cs="Calibri"/>
                              <w:sz w:val="16"/>
                              <w:szCs w:val="16"/>
                            </w:rPr>
                          </w:pPr>
                        </w:p>
                        <w:p w14:paraId="6CBB6FBC" w14:textId="77777777" w:rsidR="00193B9B" w:rsidRPr="00CA6461" w:rsidRDefault="00193B9B" w:rsidP="00193B9B">
                          <w:pPr>
                            <w:rPr>
                              <w:rFonts w:ascii="Calibri" w:eastAsiaTheme="minorEastAsia" w:hAnsi="Calibri" w:cs="Calibr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9AA5B" id="_x0000_t202" coordsize="21600,21600" o:spt="202" path="m,l,21600r21600,l21600,xe">
              <v:stroke joinstyle="miter"/>
              <v:path gradientshapeok="t" o:connecttype="rect"/>
            </v:shapetype>
            <v:shape id="Text Box 4" o:spid="_x0000_s1026" type="#_x0000_t202" style="position:absolute;margin-left:373.5pt;margin-top:84.55pt;width:164.2pt;height:4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" o:allowincell="f" stroked="f">
              <v:textbox>
                <w:txbxContent>
                  <w:p w14:paraId="6F217EC9" w14:textId="77777777" w:rsidR="00FE56A0" w:rsidRDefault="00FE56A0" w:rsidP="00FE56A0">
                    <w:pPr>
                      <w:rPr>
                        <w:rFonts w:ascii="Calibri" w:eastAsiaTheme="minorEastAsia" w:hAnsi="Calibri" w:cs="Calibri"/>
                        <w:b/>
                        <w:bCs/>
                        <w:sz w:val="16"/>
                        <w:szCs w:val="16"/>
                        <w:lang w:val="en-US"/>
                      </w:rPr>
                    </w:pPr>
                  </w:p>
                  <w:p w14:paraId="47A4B452" w14:textId="3567EDFB" w:rsidR="00FE56A0" w:rsidRDefault="00FE56A0" w:rsidP="00FE56A0">
                    <w:pPr>
                      <w:rPr>
                        <w:rFonts w:ascii="Calibri" w:eastAsiaTheme="minorEastAsia" w:hAnsi="Calibri" w:cs="Calibri"/>
                        <w:b/>
                        <w:bCs/>
                        <w:sz w:val="16"/>
                        <w:szCs w:val="16"/>
                        <w:lang w:val="en-US"/>
                      </w:rPr>
                    </w:pPr>
                    <w:r>
                      <w:rPr>
                        <w:rFonts w:ascii="Calibri" w:eastAsiaTheme="minorEastAsia" w:hAnsi="Calibri" w:cs="Calibri"/>
                        <w:b/>
                        <w:bCs/>
                        <w:sz w:val="16"/>
                        <w:szCs w:val="16"/>
                        <w:lang w:val="en-US"/>
                      </w:rPr>
                      <w:t>Group Press Office:</w:t>
                    </w:r>
                  </w:p>
                  <w:p w14:paraId="14A697BE"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Katharina Loch</w:t>
                    </w:r>
                  </w:p>
                  <w:p w14:paraId="5618015B"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 xml:space="preserve">Corporate Communications Manager </w:t>
                    </w:r>
                  </w:p>
                  <w:p w14:paraId="71F8D5C6"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Deputy Press Spokesperson Group</w:t>
                    </w:r>
                  </w:p>
                  <w:p w14:paraId="722E0556" w14:textId="77777777" w:rsidR="00FE56A0" w:rsidRPr="00EA2F91" w:rsidRDefault="00FE56A0" w:rsidP="00FE56A0">
                    <w:pPr>
                      <w:rPr>
                        <w:rFonts w:ascii="Calibri" w:eastAsiaTheme="minorEastAsia" w:hAnsi="Calibri" w:cs="Calibri"/>
                        <w:sz w:val="16"/>
                        <w:szCs w:val="16"/>
                        <w:lang w:val="en-US"/>
                      </w:rPr>
                    </w:pPr>
                    <w:r w:rsidRPr="00EA2F91">
                      <w:rPr>
                        <w:rFonts w:ascii="Calibri" w:eastAsiaTheme="minorEastAsia" w:hAnsi="Calibri" w:cs="Calibri"/>
                        <w:sz w:val="16"/>
                        <w:szCs w:val="16"/>
                        <w:lang w:val="en-US"/>
                      </w:rPr>
                      <w:t>ebm-papst Mulfingen</w:t>
                    </w:r>
                  </w:p>
                  <w:p w14:paraId="6A8FB08C" w14:textId="77777777" w:rsidR="00FE56A0" w:rsidRPr="00EA2F91" w:rsidRDefault="00FE56A0" w:rsidP="00FE56A0">
                    <w:pPr>
                      <w:rPr>
                        <w:rFonts w:ascii="Calibri" w:eastAsiaTheme="minorEastAsia" w:hAnsi="Calibri" w:cs="Calibri"/>
                        <w:sz w:val="16"/>
                        <w:szCs w:val="16"/>
                        <w:lang w:val="en-US"/>
                      </w:rPr>
                    </w:pPr>
                  </w:p>
                  <w:p w14:paraId="2574D1E3" w14:textId="77777777" w:rsidR="00FE56A0" w:rsidRDefault="00FE56A0" w:rsidP="00FE56A0">
                    <w:pPr>
                      <w:rPr>
                        <w:rFonts w:ascii="Calibri" w:eastAsiaTheme="minorEastAsia" w:hAnsi="Calibri" w:cs="Calibri"/>
                        <w:sz w:val="16"/>
                        <w:szCs w:val="16"/>
                      </w:rPr>
                    </w:pPr>
                    <w:r>
                      <w:rPr>
                        <w:rFonts w:ascii="Calibri" w:eastAsiaTheme="minorEastAsia" w:hAnsi="Calibri" w:cs="Calibri"/>
                        <w:sz w:val="16"/>
                        <w:szCs w:val="16"/>
                      </w:rPr>
                      <w:t>TEL: +49 7938 81 8112</w:t>
                    </w:r>
                  </w:p>
                  <w:p w14:paraId="0DA4C1F1" w14:textId="77777777" w:rsidR="00FE56A0" w:rsidRDefault="00000000" w:rsidP="00FE56A0">
                    <w:pPr>
                      <w:rPr>
                        <w:rFonts w:ascii="Calibri" w:eastAsiaTheme="minorEastAsia" w:hAnsi="Calibri" w:cs="Calibri"/>
                        <w:sz w:val="16"/>
                        <w:szCs w:val="16"/>
                      </w:rPr>
                    </w:pPr>
                    <w:hyperlink r:id="rId3" w:history="1">
                      <w:r w:rsidR="00FE56A0">
                        <w:rPr>
                          <w:rStyle w:val="Hyperlink"/>
                          <w:rFonts w:ascii="Calibri" w:eastAsiaTheme="minorEastAsia" w:hAnsi="Calibri" w:cs="Calibri"/>
                          <w:sz w:val="16"/>
                          <w:szCs w:val="16"/>
                        </w:rPr>
                        <w:t>katharina.loch@de.ebmpapst.com</w:t>
                      </w:r>
                    </w:hyperlink>
                  </w:p>
                  <w:p w14:paraId="30AABF56" w14:textId="77777777" w:rsidR="002C5545" w:rsidRDefault="002C5545" w:rsidP="000F48A4">
                    <w:pPr>
                      <w:rPr>
                        <w:rFonts w:ascii="Calibri" w:eastAsiaTheme="minorEastAsia" w:hAnsi="Calibri" w:cs="Calibri"/>
                        <w:sz w:val="16"/>
                        <w:szCs w:val="16"/>
                      </w:rPr>
                    </w:pPr>
                  </w:p>
                  <w:p w14:paraId="40BBAD28" w14:textId="77777777" w:rsidR="00FE56A0" w:rsidRDefault="00FE56A0" w:rsidP="00FE56A0">
                    <w:pPr>
                      <w:ind w:rightChars="27" w:right="54"/>
                      <w:rPr>
                        <w:rFonts w:ascii="Calibri" w:eastAsiaTheme="minorEastAsia" w:hAnsi="Calibri" w:cs="Calibri"/>
                        <w:b/>
                        <w:bCs/>
                        <w:sz w:val="16"/>
                        <w:szCs w:val="16"/>
                        <w:lang w:val="en-US"/>
                      </w:rPr>
                    </w:pPr>
                    <w:r>
                      <w:rPr>
                        <w:rFonts w:ascii="Calibri" w:eastAsiaTheme="minorEastAsia" w:hAnsi="Calibri" w:cs="Calibri"/>
                        <w:b/>
                        <w:bCs/>
                        <w:sz w:val="16"/>
                        <w:szCs w:val="16"/>
                        <w:lang w:val="en-US"/>
                      </w:rPr>
                      <w:t>Americas Press Office:</w:t>
                    </w:r>
                  </w:p>
                  <w:p w14:paraId="7AEEAE98" w14:textId="77777777" w:rsidR="00FE56A0" w:rsidRDefault="00FE56A0" w:rsidP="00FE56A0">
                    <w:pPr>
                      <w:ind w:rightChars="27" w:right="54"/>
                      <w:rPr>
                        <w:rFonts w:ascii="Calibri" w:eastAsiaTheme="minorEastAsia" w:hAnsi="Calibri" w:cs="Calibri"/>
                        <w:sz w:val="16"/>
                        <w:szCs w:val="16"/>
                        <w:lang w:val="en-US"/>
                      </w:rPr>
                    </w:pPr>
                    <w:r>
                      <w:rPr>
                        <w:rFonts w:ascii="Calibri" w:eastAsiaTheme="minorEastAsia" w:hAnsi="Calibri" w:cs="Calibri"/>
                        <w:sz w:val="16"/>
                        <w:szCs w:val="16"/>
                        <w:lang w:val="en-US"/>
                      </w:rPr>
                      <w:t>David Smith</w:t>
                    </w:r>
                  </w:p>
                  <w:p w14:paraId="31ACFFF8"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Corporate Communication Specialist</w:t>
                    </w:r>
                  </w:p>
                  <w:p w14:paraId="54E4A595"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ebm-papst Inc.</w:t>
                    </w:r>
                  </w:p>
                  <w:p w14:paraId="62B132D2" w14:textId="77777777" w:rsidR="00FE56A0" w:rsidRDefault="00FE56A0" w:rsidP="00FE56A0">
                    <w:pPr>
                      <w:ind w:rightChars="27" w:right="54"/>
                      <w:rPr>
                        <w:rFonts w:ascii="Calibri" w:eastAsiaTheme="minorEastAsia" w:hAnsi="Calibri" w:cs="Calibri"/>
                        <w:sz w:val="16"/>
                        <w:szCs w:val="16"/>
                        <w:lang w:val="en-US"/>
                      </w:rPr>
                    </w:pPr>
                  </w:p>
                  <w:p w14:paraId="42F79F7F" w14:textId="77777777" w:rsidR="00FE56A0" w:rsidRDefault="00FE56A0" w:rsidP="00FE56A0">
                    <w:pPr>
                      <w:rPr>
                        <w:rFonts w:ascii="Calibri" w:eastAsiaTheme="minorEastAsia" w:hAnsi="Calibri" w:cs="Calibri"/>
                        <w:sz w:val="16"/>
                        <w:szCs w:val="16"/>
                        <w:lang w:val="en-US"/>
                      </w:rPr>
                    </w:pPr>
                    <w:r>
                      <w:rPr>
                        <w:rFonts w:ascii="Calibri" w:eastAsiaTheme="minorEastAsia" w:hAnsi="Calibri" w:cs="Calibri"/>
                        <w:sz w:val="16"/>
                        <w:szCs w:val="16"/>
                        <w:lang w:val="en-US"/>
                      </w:rPr>
                      <w:t>TEL: (860) 674-1515</w:t>
                    </w:r>
                  </w:p>
                  <w:p w14:paraId="30AE929F" w14:textId="77777777" w:rsidR="00FE56A0" w:rsidRDefault="00000000" w:rsidP="00FE56A0">
                    <w:pPr>
                      <w:rPr>
                        <w:rFonts w:ascii="Calibri" w:eastAsiaTheme="minorEastAsia" w:hAnsi="Calibri" w:cs="Calibri"/>
                        <w:sz w:val="16"/>
                        <w:szCs w:val="16"/>
                        <w:lang w:val="en-US"/>
                      </w:rPr>
                    </w:pPr>
                    <w:hyperlink r:id="rId4" w:history="1">
                      <w:r w:rsidR="00FE56A0">
                        <w:rPr>
                          <w:rStyle w:val="Hyperlink"/>
                          <w:rFonts w:ascii="Calibri" w:eastAsiaTheme="minorEastAsia" w:hAnsi="Calibri" w:cs="Calibri"/>
                          <w:sz w:val="16"/>
                          <w:szCs w:val="16"/>
                          <w:lang w:val="en-US"/>
                        </w:rPr>
                        <w:t>david.smith@us.ebmpapst.com</w:t>
                      </w:r>
                    </w:hyperlink>
                    <w:r w:rsidR="00FE56A0">
                      <w:rPr>
                        <w:rFonts w:ascii="Calibri" w:eastAsiaTheme="minorEastAsia" w:hAnsi="Calibri" w:cs="Calibri"/>
                        <w:sz w:val="16"/>
                        <w:szCs w:val="16"/>
                        <w:lang w:val="en-US"/>
                      </w:rPr>
                      <w:t xml:space="preserve"> </w:t>
                    </w:r>
                  </w:p>
                  <w:p w14:paraId="5DB9ECBB" w14:textId="77777777" w:rsidR="00FE56A0" w:rsidRPr="000246CB" w:rsidRDefault="00FE56A0" w:rsidP="000F48A4">
                    <w:pPr>
                      <w:rPr>
                        <w:rFonts w:ascii="Calibri" w:eastAsiaTheme="minorEastAsia" w:hAnsi="Calibri" w:cs="Calibri"/>
                        <w:sz w:val="16"/>
                        <w:szCs w:val="16"/>
                      </w:rPr>
                    </w:pPr>
                  </w:p>
                  <w:p w14:paraId="217B0B8E" w14:textId="77777777" w:rsidR="002C5545" w:rsidRPr="000246CB" w:rsidRDefault="002C5545" w:rsidP="000F48A4">
                    <w:pPr>
                      <w:rPr>
                        <w:rFonts w:ascii="Calibri" w:eastAsiaTheme="minorEastAsia" w:hAnsi="Calibri" w:cs="Calibri"/>
                        <w:sz w:val="16"/>
                        <w:szCs w:val="16"/>
                      </w:rPr>
                    </w:pPr>
                  </w:p>
                  <w:p w14:paraId="0876FABD" w14:textId="77777777" w:rsidR="002C5545" w:rsidRPr="000246CB" w:rsidRDefault="002C5545" w:rsidP="000F48A4">
                    <w:pPr>
                      <w:rPr>
                        <w:rFonts w:ascii="Calibri" w:eastAsiaTheme="minorEastAsia" w:hAnsi="Calibri" w:cs="Calibri"/>
                        <w:sz w:val="16"/>
                        <w:szCs w:val="16"/>
                      </w:rPr>
                    </w:pPr>
                  </w:p>
                  <w:p w14:paraId="577DE852" w14:textId="77777777" w:rsidR="002C5545" w:rsidRPr="000246CB" w:rsidRDefault="002C5545" w:rsidP="000F48A4">
                    <w:pPr>
                      <w:rPr>
                        <w:rFonts w:ascii="Calibri" w:eastAsiaTheme="minorEastAsia" w:hAnsi="Calibri" w:cs="Calibri"/>
                        <w:sz w:val="16"/>
                        <w:szCs w:val="16"/>
                      </w:rPr>
                    </w:pPr>
                  </w:p>
                  <w:p w14:paraId="14466C75" w14:textId="77777777" w:rsidR="000F48A4" w:rsidRPr="000246CB" w:rsidRDefault="000F48A4" w:rsidP="000F48A4">
                    <w:pPr>
                      <w:rPr>
                        <w:rFonts w:ascii="Calibri" w:eastAsiaTheme="minorEastAsia" w:hAnsi="Calibri" w:cs="Calibri"/>
                        <w:sz w:val="16"/>
                        <w:szCs w:val="16"/>
                      </w:rPr>
                    </w:pPr>
                  </w:p>
                  <w:p w14:paraId="6CBB6FBC" w14:textId="77777777" w:rsidR="00193B9B" w:rsidRPr="00CA6461" w:rsidRDefault="00193B9B" w:rsidP="00193B9B">
                    <w:pPr>
                      <w:rPr>
                        <w:rFonts w:ascii="Calibri" w:eastAsiaTheme="minorEastAsia" w:hAnsi="Calibri" w:cs="Calibri"/>
                        <w:sz w:val="16"/>
                        <w:szCs w:val="16"/>
                      </w:rPr>
                    </w:pPr>
                  </w:p>
                </w:txbxContent>
              </v:textbox>
            </v:shape>
          </w:pict>
        </mc:Fallback>
      </mc:AlternateContent>
    </w:r>
    <w:r w:rsidR="000F4BAB" w:rsidRPr="00C52B4A">
      <w:rPr>
        <w:rFonts w:ascii="Calibri" w:eastAsiaTheme="minorEastAsia" w:hAnsi="Calibri" w:cs="Calibri"/>
        <w:noProof/>
        <w:lang w:val="en-US"/>
      </w:rPr>
      <w:drawing>
        <wp:anchor distT="0" distB="0" distL="114300" distR="114300" simplePos="0" relativeHeight="251664384" behindDoc="0" locked="0" layoutInCell="1" allowOverlap="1" wp14:anchorId="305E9D91" wp14:editId="38CF937A">
          <wp:simplePos x="0" y="0"/>
          <wp:positionH relativeFrom="column">
            <wp:posOffset>4693920</wp:posOffset>
          </wp:positionH>
          <wp:positionV relativeFrom="paragraph">
            <wp:posOffset>-351155</wp:posOffset>
          </wp:positionV>
          <wp:extent cx="1900198" cy="1425148"/>
          <wp:effectExtent l="0" t="0" r="5080" b="3810"/>
          <wp:wrapNone/>
          <wp:docPr id="304" name="Grafik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VM\Brandmanagement &amp; Media\Brandmanagement\Brand-Portal\01_Fundamentals &amp; Guidelines\02_Corporate Design\C_Logo and other signs\C1_ebm-papst\Templates\Shadow logo web\ebmpapst_logobox_claim_shadow_rgb.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00198" cy="1425148"/>
                  </a:xfrm>
                  <a:prstGeom prst="rect">
                    <a:avLst/>
                  </a:prstGeom>
                  <a:noFill/>
                  <a:ln>
                    <a:noFill/>
                  </a:ln>
                </pic:spPr>
              </pic:pic>
            </a:graphicData>
          </a:graphic>
          <wp14:sizeRelH relativeFrom="page">
            <wp14:pctWidth>0</wp14:pctWidth>
          </wp14:sizeRelH>
          <wp14:sizeRelV relativeFrom="page">
            <wp14:pctHeight>0</wp14:pctHeight>
          </wp14:sizeRelV>
        </wp:anchor>
      </w:drawing>
    </w:r>
    <w:r w:rsidR="00E662F6">
      <w:rPr>
        <w:rFonts w:ascii="Calibri" w:eastAsiaTheme="minorEastAsia" w:hAnsi="Calibri" w:cs="Calibri"/>
        <w:bCs/>
        <w:sz w:val="32"/>
        <w:szCs w:val="32"/>
        <w:lang w:val="en-US"/>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3C0E"/>
    <w:multiLevelType w:val="hybridMultilevel"/>
    <w:tmpl w:val="6FF442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8F54C15"/>
    <w:multiLevelType w:val="hybridMultilevel"/>
    <w:tmpl w:val="2708E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78133243">
    <w:abstractNumId w:val="1"/>
  </w:num>
  <w:num w:numId="2" w16cid:durableId="679359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2B10BE"/>
    <w:rsid w:val="000000B0"/>
    <w:rsid w:val="000004E5"/>
    <w:rsid w:val="00003286"/>
    <w:rsid w:val="00005AAB"/>
    <w:rsid w:val="000123F1"/>
    <w:rsid w:val="00015777"/>
    <w:rsid w:val="00020DD5"/>
    <w:rsid w:val="0002422B"/>
    <w:rsid w:val="000246CB"/>
    <w:rsid w:val="00024A08"/>
    <w:rsid w:val="000377B6"/>
    <w:rsid w:val="00042ADA"/>
    <w:rsid w:val="000466DA"/>
    <w:rsid w:val="00046E37"/>
    <w:rsid w:val="00066FD2"/>
    <w:rsid w:val="000706A3"/>
    <w:rsid w:val="00071C88"/>
    <w:rsid w:val="00076035"/>
    <w:rsid w:val="000762C1"/>
    <w:rsid w:val="00077750"/>
    <w:rsid w:val="000851B0"/>
    <w:rsid w:val="00092821"/>
    <w:rsid w:val="0009287F"/>
    <w:rsid w:val="000A464C"/>
    <w:rsid w:val="000B5FA3"/>
    <w:rsid w:val="000C1C92"/>
    <w:rsid w:val="000D2314"/>
    <w:rsid w:val="000D65A1"/>
    <w:rsid w:val="000E2F62"/>
    <w:rsid w:val="000E55AD"/>
    <w:rsid w:val="000E71A9"/>
    <w:rsid w:val="000F34B0"/>
    <w:rsid w:val="000F48A4"/>
    <w:rsid w:val="000F4BAB"/>
    <w:rsid w:val="000F56D0"/>
    <w:rsid w:val="000F5ABA"/>
    <w:rsid w:val="000F5DC8"/>
    <w:rsid w:val="00105BA7"/>
    <w:rsid w:val="00114F31"/>
    <w:rsid w:val="0012221D"/>
    <w:rsid w:val="00135D1A"/>
    <w:rsid w:val="0013755A"/>
    <w:rsid w:val="0014304E"/>
    <w:rsid w:val="0014688B"/>
    <w:rsid w:val="001521AC"/>
    <w:rsid w:val="001535F7"/>
    <w:rsid w:val="001572E2"/>
    <w:rsid w:val="00177C88"/>
    <w:rsid w:val="00177F7B"/>
    <w:rsid w:val="0018193A"/>
    <w:rsid w:val="00182481"/>
    <w:rsid w:val="00182E3A"/>
    <w:rsid w:val="001842EE"/>
    <w:rsid w:val="001904DC"/>
    <w:rsid w:val="001938D4"/>
    <w:rsid w:val="00193B9B"/>
    <w:rsid w:val="00196075"/>
    <w:rsid w:val="00197D1E"/>
    <w:rsid w:val="001A061A"/>
    <w:rsid w:val="001A2FB7"/>
    <w:rsid w:val="001B4725"/>
    <w:rsid w:val="001C146A"/>
    <w:rsid w:val="001C2D7C"/>
    <w:rsid w:val="001C5FC6"/>
    <w:rsid w:val="001C6CFB"/>
    <w:rsid w:val="001D39AD"/>
    <w:rsid w:val="001D4549"/>
    <w:rsid w:val="001E432B"/>
    <w:rsid w:val="001E63D3"/>
    <w:rsid w:val="001F4891"/>
    <w:rsid w:val="001F527F"/>
    <w:rsid w:val="001F6896"/>
    <w:rsid w:val="0020596E"/>
    <w:rsid w:val="00206A1B"/>
    <w:rsid w:val="002077BF"/>
    <w:rsid w:val="002101E7"/>
    <w:rsid w:val="002104B0"/>
    <w:rsid w:val="002179B3"/>
    <w:rsid w:val="00221208"/>
    <w:rsid w:val="002270D0"/>
    <w:rsid w:val="00227EAB"/>
    <w:rsid w:val="00233C52"/>
    <w:rsid w:val="0023497E"/>
    <w:rsid w:val="00235E1C"/>
    <w:rsid w:val="00244FA5"/>
    <w:rsid w:val="00250D03"/>
    <w:rsid w:val="002529A8"/>
    <w:rsid w:val="00253310"/>
    <w:rsid w:val="0026475D"/>
    <w:rsid w:val="00270D43"/>
    <w:rsid w:val="00277937"/>
    <w:rsid w:val="00277A7E"/>
    <w:rsid w:val="00277B9A"/>
    <w:rsid w:val="0028417B"/>
    <w:rsid w:val="002870B7"/>
    <w:rsid w:val="002A6E8A"/>
    <w:rsid w:val="002B10BE"/>
    <w:rsid w:val="002B2DF9"/>
    <w:rsid w:val="002B5102"/>
    <w:rsid w:val="002B659C"/>
    <w:rsid w:val="002C1CBA"/>
    <w:rsid w:val="002C536D"/>
    <w:rsid w:val="002C5545"/>
    <w:rsid w:val="002C5F12"/>
    <w:rsid w:val="002C786D"/>
    <w:rsid w:val="002D6EC4"/>
    <w:rsid w:val="002D7997"/>
    <w:rsid w:val="002E21AE"/>
    <w:rsid w:val="002E5F7C"/>
    <w:rsid w:val="002F4244"/>
    <w:rsid w:val="0031353A"/>
    <w:rsid w:val="0031440F"/>
    <w:rsid w:val="0031636E"/>
    <w:rsid w:val="0031671F"/>
    <w:rsid w:val="00320087"/>
    <w:rsid w:val="00322AD2"/>
    <w:rsid w:val="00325C85"/>
    <w:rsid w:val="00327937"/>
    <w:rsid w:val="0033049D"/>
    <w:rsid w:val="003323B3"/>
    <w:rsid w:val="003327F3"/>
    <w:rsid w:val="00333493"/>
    <w:rsid w:val="00343252"/>
    <w:rsid w:val="003676FA"/>
    <w:rsid w:val="003733B1"/>
    <w:rsid w:val="00381366"/>
    <w:rsid w:val="00390668"/>
    <w:rsid w:val="0039510B"/>
    <w:rsid w:val="003A0352"/>
    <w:rsid w:val="003A08E1"/>
    <w:rsid w:val="003B19D3"/>
    <w:rsid w:val="003C3B5D"/>
    <w:rsid w:val="003C6CE8"/>
    <w:rsid w:val="003E1AB6"/>
    <w:rsid w:val="003E258C"/>
    <w:rsid w:val="003E2B25"/>
    <w:rsid w:val="003E4BA4"/>
    <w:rsid w:val="003E593D"/>
    <w:rsid w:val="003F23E6"/>
    <w:rsid w:val="0040682A"/>
    <w:rsid w:val="00417646"/>
    <w:rsid w:val="00436CD5"/>
    <w:rsid w:val="00437DE7"/>
    <w:rsid w:val="00442BCC"/>
    <w:rsid w:val="00443AD6"/>
    <w:rsid w:val="00445CBD"/>
    <w:rsid w:val="004465DC"/>
    <w:rsid w:val="00454B9C"/>
    <w:rsid w:val="00455A87"/>
    <w:rsid w:val="00466182"/>
    <w:rsid w:val="00466B09"/>
    <w:rsid w:val="00467119"/>
    <w:rsid w:val="00472963"/>
    <w:rsid w:val="00472FE0"/>
    <w:rsid w:val="004743B1"/>
    <w:rsid w:val="00475DBF"/>
    <w:rsid w:val="00484077"/>
    <w:rsid w:val="0048787C"/>
    <w:rsid w:val="004941E9"/>
    <w:rsid w:val="004A4B92"/>
    <w:rsid w:val="004A7869"/>
    <w:rsid w:val="004B7CE0"/>
    <w:rsid w:val="004B7F55"/>
    <w:rsid w:val="004C3695"/>
    <w:rsid w:val="004C72ED"/>
    <w:rsid w:val="004D095B"/>
    <w:rsid w:val="004D12AC"/>
    <w:rsid w:val="004E3DD6"/>
    <w:rsid w:val="004F6FA0"/>
    <w:rsid w:val="005000AB"/>
    <w:rsid w:val="0050357F"/>
    <w:rsid w:val="00504425"/>
    <w:rsid w:val="00506AEC"/>
    <w:rsid w:val="005129BE"/>
    <w:rsid w:val="00517FDE"/>
    <w:rsid w:val="00520F39"/>
    <w:rsid w:val="005305E5"/>
    <w:rsid w:val="00532633"/>
    <w:rsid w:val="00537189"/>
    <w:rsid w:val="005374F8"/>
    <w:rsid w:val="00550820"/>
    <w:rsid w:val="00550FF6"/>
    <w:rsid w:val="005514AA"/>
    <w:rsid w:val="00555BC2"/>
    <w:rsid w:val="00555CF9"/>
    <w:rsid w:val="005643B3"/>
    <w:rsid w:val="005736C6"/>
    <w:rsid w:val="00581BE4"/>
    <w:rsid w:val="005A41F8"/>
    <w:rsid w:val="005A79CF"/>
    <w:rsid w:val="005B40A4"/>
    <w:rsid w:val="005B5ADB"/>
    <w:rsid w:val="005B6398"/>
    <w:rsid w:val="005C0AF9"/>
    <w:rsid w:val="005D0DCC"/>
    <w:rsid w:val="005D0EC3"/>
    <w:rsid w:val="005D379C"/>
    <w:rsid w:val="005D6DE9"/>
    <w:rsid w:val="005F143E"/>
    <w:rsid w:val="005F6146"/>
    <w:rsid w:val="005F779F"/>
    <w:rsid w:val="006002B2"/>
    <w:rsid w:val="006022EC"/>
    <w:rsid w:val="00602E45"/>
    <w:rsid w:val="006131E7"/>
    <w:rsid w:val="00627D28"/>
    <w:rsid w:val="00630A38"/>
    <w:rsid w:val="00630C77"/>
    <w:rsid w:val="00637F4C"/>
    <w:rsid w:val="00641773"/>
    <w:rsid w:val="00651789"/>
    <w:rsid w:val="006524E7"/>
    <w:rsid w:val="0065288A"/>
    <w:rsid w:val="006565DF"/>
    <w:rsid w:val="00665F8F"/>
    <w:rsid w:val="00672802"/>
    <w:rsid w:val="00672E7D"/>
    <w:rsid w:val="006739C1"/>
    <w:rsid w:val="0067595E"/>
    <w:rsid w:val="00676A4A"/>
    <w:rsid w:val="0068073E"/>
    <w:rsid w:val="00686CEE"/>
    <w:rsid w:val="00687638"/>
    <w:rsid w:val="00695C0F"/>
    <w:rsid w:val="006B3D71"/>
    <w:rsid w:val="006B416D"/>
    <w:rsid w:val="006C3857"/>
    <w:rsid w:val="006D2FDD"/>
    <w:rsid w:val="006E685A"/>
    <w:rsid w:val="006F0C82"/>
    <w:rsid w:val="006F4952"/>
    <w:rsid w:val="006F4E90"/>
    <w:rsid w:val="00710BB5"/>
    <w:rsid w:val="00715AB2"/>
    <w:rsid w:val="007246A3"/>
    <w:rsid w:val="00725852"/>
    <w:rsid w:val="00727841"/>
    <w:rsid w:val="00771EBA"/>
    <w:rsid w:val="00774DAE"/>
    <w:rsid w:val="00777D79"/>
    <w:rsid w:val="00792515"/>
    <w:rsid w:val="00796187"/>
    <w:rsid w:val="00797CB9"/>
    <w:rsid w:val="007A1371"/>
    <w:rsid w:val="007A6B30"/>
    <w:rsid w:val="007B30DE"/>
    <w:rsid w:val="007D3717"/>
    <w:rsid w:val="007D5229"/>
    <w:rsid w:val="007E05E3"/>
    <w:rsid w:val="007E378B"/>
    <w:rsid w:val="007E3A25"/>
    <w:rsid w:val="007E49D0"/>
    <w:rsid w:val="007E5D9D"/>
    <w:rsid w:val="007E78BF"/>
    <w:rsid w:val="00801BA6"/>
    <w:rsid w:val="00812A5A"/>
    <w:rsid w:val="00812CCA"/>
    <w:rsid w:val="00815542"/>
    <w:rsid w:val="00822363"/>
    <w:rsid w:val="00844038"/>
    <w:rsid w:val="00851E82"/>
    <w:rsid w:val="00864BEE"/>
    <w:rsid w:val="00865FCC"/>
    <w:rsid w:val="00872726"/>
    <w:rsid w:val="00874F57"/>
    <w:rsid w:val="008757B5"/>
    <w:rsid w:val="00880021"/>
    <w:rsid w:val="00891542"/>
    <w:rsid w:val="0089244C"/>
    <w:rsid w:val="008A289A"/>
    <w:rsid w:val="008D520E"/>
    <w:rsid w:val="008D605A"/>
    <w:rsid w:val="008D6351"/>
    <w:rsid w:val="008E1774"/>
    <w:rsid w:val="008E2D49"/>
    <w:rsid w:val="008F456C"/>
    <w:rsid w:val="0090456C"/>
    <w:rsid w:val="00910907"/>
    <w:rsid w:val="0091292D"/>
    <w:rsid w:val="009134D7"/>
    <w:rsid w:val="009155DA"/>
    <w:rsid w:val="0092492D"/>
    <w:rsid w:val="00931A92"/>
    <w:rsid w:val="009426F2"/>
    <w:rsid w:val="00954E67"/>
    <w:rsid w:val="00977168"/>
    <w:rsid w:val="00977481"/>
    <w:rsid w:val="00984CB8"/>
    <w:rsid w:val="00985B73"/>
    <w:rsid w:val="009A2F08"/>
    <w:rsid w:val="009A5942"/>
    <w:rsid w:val="009A6CC8"/>
    <w:rsid w:val="009B0AA4"/>
    <w:rsid w:val="009B45AD"/>
    <w:rsid w:val="009B4BA1"/>
    <w:rsid w:val="009C6FC9"/>
    <w:rsid w:val="009E1853"/>
    <w:rsid w:val="009E198F"/>
    <w:rsid w:val="009F1E65"/>
    <w:rsid w:val="009F2A2F"/>
    <w:rsid w:val="00A1109E"/>
    <w:rsid w:val="00A122F9"/>
    <w:rsid w:val="00A135A7"/>
    <w:rsid w:val="00A14F21"/>
    <w:rsid w:val="00A1697A"/>
    <w:rsid w:val="00A357A8"/>
    <w:rsid w:val="00A37F80"/>
    <w:rsid w:val="00A536F5"/>
    <w:rsid w:val="00A60898"/>
    <w:rsid w:val="00A644DC"/>
    <w:rsid w:val="00A659CF"/>
    <w:rsid w:val="00A6727F"/>
    <w:rsid w:val="00A746B0"/>
    <w:rsid w:val="00A77B80"/>
    <w:rsid w:val="00A82946"/>
    <w:rsid w:val="00A8521E"/>
    <w:rsid w:val="00A85C04"/>
    <w:rsid w:val="00A92090"/>
    <w:rsid w:val="00A92397"/>
    <w:rsid w:val="00A92B84"/>
    <w:rsid w:val="00A95327"/>
    <w:rsid w:val="00A95E7C"/>
    <w:rsid w:val="00AA4865"/>
    <w:rsid w:val="00AB3CF9"/>
    <w:rsid w:val="00AD235F"/>
    <w:rsid w:val="00AD4883"/>
    <w:rsid w:val="00AD766A"/>
    <w:rsid w:val="00AE75E2"/>
    <w:rsid w:val="00B148FC"/>
    <w:rsid w:val="00B308FB"/>
    <w:rsid w:val="00B31303"/>
    <w:rsid w:val="00B31E2F"/>
    <w:rsid w:val="00B36115"/>
    <w:rsid w:val="00B37942"/>
    <w:rsid w:val="00B4034E"/>
    <w:rsid w:val="00B41D8D"/>
    <w:rsid w:val="00B44789"/>
    <w:rsid w:val="00B456F2"/>
    <w:rsid w:val="00B549AD"/>
    <w:rsid w:val="00B65D87"/>
    <w:rsid w:val="00B77604"/>
    <w:rsid w:val="00B77C55"/>
    <w:rsid w:val="00B823D7"/>
    <w:rsid w:val="00B830BF"/>
    <w:rsid w:val="00B93EDE"/>
    <w:rsid w:val="00B94B89"/>
    <w:rsid w:val="00B9549C"/>
    <w:rsid w:val="00B95CD0"/>
    <w:rsid w:val="00BA3CE9"/>
    <w:rsid w:val="00BA5AD7"/>
    <w:rsid w:val="00BA6851"/>
    <w:rsid w:val="00BA79AC"/>
    <w:rsid w:val="00BC2DCD"/>
    <w:rsid w:val="00BC6F63"/>
    <w:rsid w:val="00BD50B7"/>
    <w:rsid w:val="00BD572B"/>
    <w:rsid w:val="00BE5DA4"/>
    <w:rsid w:val="00BF521F"/>
    <w:rsid w:val="00BF755B"/>
    <w:rsid w:val="00C02462"/>
    <w:rsid w:val="00C02F32"/>
    <w:rsid w:val="00C0763B"/>
    <w:rsid w:val="00C10B27"/>
    <w:rsid w:val="00C1314D"/>
    <w:rsid w:val="00C145A1"/>
    <w:rsid w:val="00C15AE9"/>
    <w:rsid w:val="00C25B88"/>
    <w:rsid w:val="00C31CB8"/>
    <w:rsid w:val="00C34312"/>
    <w:rsid w:val="00C40C36"/>
    <w:rsid w:val="00C42AB8"/>
    <w:rsid w:val="00C432D4"/>
    <w:rsid w:val="00C43F03"/>
    <w:rsid w:val="00C52B4A"/>
    <w:rsid w:val="00C53D8C"/>
    <w:rsid w:val="00C5759B"/>
    <w:rsid w:val="00C60B19"/>
    <w:rsid w:val="00C64970"/>
    <w:rsid w:val="00C6556B"/>
    <w:rsid w:val="00C66679"/>
    <w:rsid w:val="00C70A23"/>
    <w:rsid w:val="00C76880"/>
    <w:rsid w:val="00C76E44"/>
    <w:rsid w:val="00C955B1"/>
    <w:rsid w:val="00C956E6"/>
    <w:rsid w:val="00C96153"/>
    <w:rsid w:val="00CA05D1"/>
    <w:rsid w:val="00CA5EA8"/>
    <w:rsid w:val="00CA6461"/>
    <w:rsid w:val="00CA7EC5"/>
    <w:rsid w:val="00CB4438"/>
    <w:rsid w:val="00CC1579"/>
    <w:rsid w:val="00CC3AA2"/>
    <w:rsid w:val="00CC5249"/>
    <w:rsid w:val="00CD22B1"/>
    <w:rsid w:val="00CD74E7"/>
    <w:rsid w:val="00CD75C7"/>
    <w:rsid w:val="00CE1FE0"/>
    <w:rsid w:val="00CE569C"/>
    <w:rsid w:val="00CE7C14"/>
    <w:rsid w:val="00CF1181"/>
    <w:rsid w:val="00D01D87"/>
    <w:rsid w:val="00D07923"/>
    <w:rsid w:val="00D100BC"/>
    <w:rsid w:val="00D1085A"/>
    <w:rsid w:val="00D10E27"/>
    <w:rsid w:val="00D1418C"/>
    <w:rsid w:val="00D171FC"/>
    <w:rsid w:val="00D2244F"/>
    <w:rsid w:val="00D37B27"/>
    <w:rsid w:val="00D511BB"/>
    <w:rsid w:val="00D526D9"/>
    <w:rsid w:val="00D55946"/>
    <w:rsid w:val="00D65D5B"/>
    <w:rsid w:val="00D67A18"/>
    <w:rsid w:val="00D822EB"/>
    <w:rsid w:val="00D9041C"/>
    <w:rsid w:val="00D91423"/>
    <w:rsid w:val="00DA44EF"/>
    <w:rsid w:val="00DA6AAA"/>
    <w:rsid w:val="00DB4385"/>
    <w:rsid w:val="00DC4762"/>
    <w:rsid w:val="00DC4B02"/>
    <w:rsid w:val="00DC5C06"/>
    <w:rsid w:val="00DD3F5E"/>
    <w:rsid w:val="00DE4565"/>
    <w:rsid w:val="00DF1458"/>
    <w:rsid w:val="00E20FD1"/>
    <w:rsid w:val="00E24573"/>
    <w:rsid w:val="00E273D9"/>
    <w:rsid w:val="00E324FD"/>
    <w:rsid w:val="00E32B13"/>
    <w:rsid w:val="00E336F4"/>
    <w:rsid w:val="00E364AC"/>
    <w:rsid w:val="00E371CE"/>
    <w:rsid w:val="00E41025"/>
    <w:rsid w:val="00E425FB"/>
    <w:rsid w:val="00E42C70"/>
    <w:rsid w:val="00E45D49"/>
    <w:rsid w:val="00E46E1E"/>
    <w:rsid w:val="00E52276"/>
    <w:rsid w:val="00E6346B"/>
    <w:rsid w:val="00E662F6"/>
    <w:rsid w:val="00E70F67"/>
    <w:rsid w:val="00E72C2E"/>
    <w:rsid w:val="00E73B0A"/>
    <w:rsid w:val="00E75B3C"/>
    <w:rsid w:val="00E823E2"/>
    <w:rsid w:val="00E82EB5"/>
    <w:rsid w:val="00E9772D"/>
    <w:rsid w:val="00EA2F91"/>
    <w:rsid w:val="00EB13BE"/>
    <w:rsid w:val="00EB2174"/>
    <w:rsid w:val="00EB4598"/>
    <w:rsid w:val="00EC012C"/>
    <w:rsid w:val="00ED16EF"/>
    <w:rsid w:val="00ED54F9"/>
    <w:rsid w:val="00ED5A83"/>
    <w:rsid w:val="00ED7DC2"/>
    <w:rsid w:val="00EE08B0"/>
    <w:rsid w:val="00EE3587"/>
    <w:rsid w:val="00EE58B2"/>
    <w:rsid w:val="00EE6B6C"/>
    <w:rsid w:val="00EE78A9"/>
    <w:rsid w:val="00F00944"/>
    <w:rsid w:val="00F0410E"/>
    <w:rsid w:val="00F07C8C"/>
    <w:rsid w:val="00F1015D"/>
    <w:rsid w:val="00F467B2"/>
    <w:rsid w:val="00F64919"/>
    <w:rsid w:val="00F73087"/>
    <w:rsid w:val="00F846C9"/>
    <w:rsid w:val="00F86851"/>
    <w:rsid w:val="00F97DA7"/>
    <w:rsid w:val="00F97DB9"/>
    <w:rsid w:val="00FA5FE5"/>
    <w:rsid w:val="00FB084B"/>
    <w:rsid w:val="00FB3229"/>
    <w:rsid w:val="00FC4C9F"/>
    <w:rsid w:val="00FD0551"/>
    <w:rsid w:val="00FE56A0"/>
    <w:rsid w:val="00FE5A5D"/>
    <w:rsid w:val="00FF1F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DD264C"/>
  <w15:docId w15:val="{BBBD28F3-1825-40C0-965C-7ED71E805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0BE"/>
    <w:rPr>
      <w:rFonts w:ascii="Arial" w:eastAsia="SimSun" w:hAnsi="Arial" w:cs="Times New Roman"/>
      <w:sz w:val="20"/>
      <w:szCs w:val="20"/>
    </w:rPr>
  </w:style>
  <w:style w:type="paragraph" w:styleId="berschrift1">
    <w:name w:val="heading 1"/>
    <w:basedOn w:val="Standard"/>
    <w:next w:val="Standard"/>
    <w:link w:val="berschrift1Zchn"/>
    <w:qFormat/>
    <w:rsid w:val="002B10BE"/>
    <w:pPr>
      <w:keepNext/>
      <w:outlineLvl w:val="0"/>
    </w:pPr>
    <w:rPr>
      <w:rFonts w:ascii="Arial Narrow" w:hAnsi="Arial Narrow"/>
      <w:b/>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KopfzeileZchn">
    <w:name w:val="Kopfzeile Zchn"/>
    <w:basedOn w:val="Absatz-Standardschriftart"/>
    <w:link w:val="Kopfzeile"/>
    <w:uiPriority w:val="99"/>
    <w:rsid w:val="002B10BE"/>
  </w:style>
  <w:style w:type="paragraph" w:styleId="Fuzeile">
    <w:name w:val="footer"/>
    <w:basedOn w:val="Standard"/>
    <w:link w:val="FuzeileZchn"/>
    <w:unhideWhenUsed/>
    <w:rsid w:val="002B10BE"/>
    <w:pPr>
      <w:tabs>
        <w:tab w:val="center" w:pos="4536"/>
        <w:tab w:val="right" w:pos="9072"/>
      </w:tabs>
    </w:pPr>
    <w:rPr>
      <w:rFonts w:asciiTheme="minorHAnsi" w:eastAsiaTheme="minorEastAsia" w:hAnsiTheme="minorHAnsi" w:cstheme="minorBidi"/>
      <w:sz w:val="24"/>
      <w:szCs w:val="24"/>
    </w:rPr>
  </w:style>
  <w:style w:type="character" w:customStyle="1" w:styleId="FuzeileZchn">
    <w:name w:val="Fußzeile Zchn"/>
    <w:basedOn w:val="Absatz-Standardschriftart"/>
    <w:link w:val="Fuzeile"/>
    <w:rsid w:val="002B10BE"/>
  </w:style>
  <w:style w:type="character" w:styleId="Hyperlink">
    <w:name w:val="Hyperlink"/>
    <w:basedOn w:val="Absatz-Standardschriftart"/>
    <w:uiPriority w:val="99"/>
    <w:unhideWhenUsed/>
    <w:rsid w:val="002B10BE"/>
    <w:rPr>
      <w:color w:val="0000FF" w:themeColor="hyperlink"/>
      <w:u w:val="single"/>
    </w:rPr>
  </w:style>
  <w:style w:type="character" w:customStyle="1" w:styleId="berschrift1Zchn">
    <w:name w:val="Überschrift 1 Zchn"/>
    <w:basedOn w:val="Absatz-Standardschriftart"/>
    <w:link w:val="berschrift1"/>
    <w:rsid w:val="002B10BE"/>
    <w:rPr>
      <w:rFonts w:ascii="Arial Narrow" w:eastAsia="SimSun" w:hAnsi="Arial Narrow" w:cs="Times New Roman"/>
      <w:b/>
      <w:sz w:val="22"/>
      <w:szCs w:val="22"/>
    </w:rPr>
  </w:style>
  <w:style w:type="character" w:styleId="Seitenzahl">
    <w:name w:val="page number"/>
    <w:basedOn w:val="Absatz-Standardschriftart"/>
    <w:rsid w:val="005D0EC3"/>
  </w:style>
  <w:style w:type="paragraph" w:customStyle="1" w:styleId="-B-Zwischen">
    <w:name w:val="-ÜB-Zwischen"/>
    <w:basedOn w:val="Standard"/>
    <w:next w:val="Standard"/>
    <w:rsid w:val="003E593D"/>
    <w:pPr>
      <w:keepNext/>
      <w:spacing w:before="198" w:line="360" w:lineRule="auto"/>
      <w:jc w:val="both"/>
    </w:pPr>
    <w:rPr>
      <w:rFonts w:ascii="Times New Roman" w:hAnsi="Times New Roman"/>
      <w:b/>
      <w:bCs/>
      <w:sz w:val="24"/>
      <w:szCs w:val="24"/>
    </w:rPr>
  </w:style>
  <w:style w:type="paragraph" w:styleId="Sprechblasentext">
    <w:name w:val="Balloon Text"/>
    <w:basedOn w:val="Standard"/>
    <w:link w:val="SprechblasentextZchn"/>
    <w:uiPriority w:val="99"/>
    <w:semiHidden/>
    <w:unhideWhenUsed/>
    <w:rsid w:val="00020D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0DD5"/>
    <w:rPr>
      <w:rFonts w:ascii="Tahoma" w:eastAsia="SimSun" w:hAnsi="Tahoma" w:cs="Tahoma"/>
      <w:sz w:val="16"/>
      <w:szCs w:val="16"/>
    </w:rPr>
  </w:style>
  <w:style w:type="paragraph" w:styleId="Listenabsatz">
    <w:name w:val="List Paragraph"/>
    <w:basedOn w:val="Standard"/>
    <w:uiPriority w:val="34"/>
    <w:qFormat/>
    <w:rsid w:val="009A6CC8"/>
    <w:pPr>
      <w:spacing w:after="200" w:line="276" w:lineRule="auto"/>
      <w:ind w:left="720" w:right="34"/>
      <w:contextualSpacing/>
    </w:pPr>
    <w:rPr>
      <w:rFonts w:eastAsia="PMingLiU"/>
      <w:sz w:val="22"/>
      <w:szCs w:val="22"/>
    </w:rPr>
  </w:style>
  <w:style w:type="paragraph" w:styleId="Textkrper">
    <w:name w:val="Body Text"/>
    <w:basedOn w:val="Standard"/>
    <w:link w:val="TextkrperZchn"/>
    <w:uiPriority w:val="1"/>
    <w:qFormat/>
    <w:rsid w:val="00EE3587"/>
    <w:pPr>
      <w:widowControl w:val="0"/>
      <w:autoSpaceDE w:val="0"/>
      <w:autoSpaceDN w:val="0"/>
    </w:pPr>
    <w:rPr>
      <w:rFonts w:ascii="SimSun" w:hAnsi="SimSun" w:cs="SimSun"/>
      <w:sz w:val="24"/>
      <w:szCs w:val="24"/>
      <w:lang w:val="zh-CN" w:bidi="zh-CN"/>
    </w:rPr>
  </w:style>
  <w:style w:type="character" w:customStyle="1" w:styleId="TextkrperZchn">
    <w:name w:val="Textkörper Zchn"/>
    <w:basedOn w:val="Absatz-Standardschriftart"/>
    <w:link w:val="Textkrper"/>
    <w:uiPriority w:val="1"/>
    <w:rsid w:val="00EE3587"/>
    <w:rPr>
      <w:rFonts w:ascii="SimSun" w:eastAsia="SimSun" w:hAnsi="SimSun" w:cs="SimSun"/>
      <w:lang w:val="zh-CN" w:bidi="zh-CN"/>
    </w:rPr>
  </w:style>
  <w:style w:type="paragraph" w:styleId="berarbeitung">
    <w:name w:val="Revision"/>
    <w:hidden/>
    <w:uiPriority w:val="99"/>
    <w:semiHidden/>
    <w:rsid w:val="00042ADA"/>
    <w:rPr>
      <w:rFonts w:ascii="Arial" w:eastAsia="SimSun" w:hAnsi="Arial" w:cs="Times New Roman"/>
      <w:sz w:val="20"/>
      <w:szCs w:val="20"/>
    </w:rPr>
  </w:style>
  <w:style w:type="character" w:styleId="Kommentarzeichen">
    <w:name w:val="annotation reference"/>
    <w:basedOn w:val="Absatz-Standardschriftart"/>
    <w:uiPriority w:val="99"/>
    <w:semiHidden/>
    <w:unhideWhenUsed/>
    <w:rsid w:val="00042ADA"/>
    <w:rPr>
      <w:sz w:val="16"/>
      <w:szCs w:val="16"/>
    </w:rPr>
  </w:style>
  <w:style w:type="paragraph" w:styleId="Kommentartext">
    <w:name w:val="annotation text"/>
    <w:basedOn w:val="Standard"/>
    <w:link w:val="KommentartextZchn"/>
    <w:uiPriority w:val="99"/>
    <w:unhideWhenUsed/>
    <w:rsid w:val="00042ADA"/>
  </w:style>
  <w:style w:type="character" w:customStyle="1" w:styleId="KommentartextZchn">
    <w:name w:val="Kommentartext Zchn"/>
    <w:basedOn w:val="Absatz-Standardschriftart"/>
    <w:link w:val="Kommentartext"/>
    <w:uiPriority w:val="99"/>
    <w:rsid w:val="00042ADA"/>
    <w:rPr>
      <w:rFonts w:ascii="Arial" w:eastAsia="SimSun"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042ADA"/>
    <w:rPr>
      <w:b/>
      <w:bCs/>
    </w:rPr>
  </w:style>
  <w:style w:type="character" w:customStyle="1" w:styleId="KommentarthemaZchn">
    <w:name w:val="Kommentarthema Zchn"/>
    <w:basedOn w:val="KommentartextZchn"/>
    <w:link w:val="Kommentarthema"/>
    <w:uiPriority w:val="99"/>
    <w:semiHidden/>
    <w:rsid w:val="00042ADA"/>
    <w:rPr>
      <w:rFonts w:ascii="Arial" w:eastAsia="SimSun" w:hAnsi="Arial" w:cs="Times New Roman"/>
      <w:b/>
      <w:bCs/>
      <w:sz w:val="20"/>
      <w:szCs w:val="20"/>
    </w:rPr>
  </w:style>
  <w:style w:type="character" w:styleId="BesuchterLink">
    <w:name w:val="FollowedHyperlink"/>
    <w:basedOn w:val="Absatz-Standardschriftart"/>
    <w:uiPriority w:val="99"/>
    <w:semiHidden/>
    <w:unhideWhenUsed/>
    <w:rsid w:val="001535F7"/>
    <w:rPr>
      <w:color w:val="800080" w:themeColor="followedHyperlink"/>
      <w:u w:val="single"/>
    </w:rPr>
  </w:style>
  <w:style w:type="character" w:customStyle="1" w:styleId="NichtaufgelsteErwhnung1">
    <w:name w:val="Nicht aufgelöste Erwähnung1"/>
    <w:basedOn w:val="Absatz-Standardschriftart"/>
    <w:uiPriority w:val="99"/>
    <w:semiHidden/>
    <w:unhideWhenUsed/>
    <w:rsid w:val="00E662F6"/>
    <w:rPr>
      <w:color w:val="605E5C"/>
      <w:shd w:val="clear" w:color="auto" w:fill="E1DFDD"/>
    </w:rPr>
  </w:style>
  <w:style w:type="character" w:styleId="NichtaufgelsteErwhnung">
    <w:name w:val="Unresolved Mention"/>
    <w:basedOn w:val="Absatz-Standardschriftart"/>
    <w:uiPriority w:val="99"/>
    <w:semiHidden/>
    <w:unhideWhenUsed/>
    <w:rsid w:val="000F5D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2454">
      <w:bodyDiv w:val="1"/>
      <w:marLeft w:val="0"/>
      <w:marRight w:val="0"/>
      <w:marTop w:val="0"/>
      <w:marBottom w:val="0"/>
      <w:divBdr>
        <w:top w:val="none" w:sz="0" w:space="0" w:color="auto"/>
        <w:left w:val="none" w:sz="0" w:space="0" w:color="auto"/>
        <w:bottom w:val="none" w:sz="0" w:space="0" w:color="auto"/>
        <w:right w:val="none" w:sz="0" w:space="0" w:color="auto"/>
      </w:divBdr>
    </w:div>
    <w:div w:id="816920692">
      <w:bodyDiv w:val="1"/>
      <w:marLeft w:val="0"/>
      <w:marRight w:val="0"/>
      <w:marTop w:val="0"/>
      <w:marBottom w:val="0"/>
      <w:divBdr>
        <w:top w:val="none" w:sz="0" w:space="0" w:color="auto"/>
        <w:left w:val="none" w:sz="0" w:space="0" w:color="auto"/>
        <w:bottom w:val="none" w:sz="0" w:space="0" w:color="auto"/>
        <w:right w:val="none" w:sz="0" w:space="0" w:color="auto"/>
      </w:divBdr>
    </w:div>
    <w:div w:id="1159929828">
      <w:bodyDiv w:val="1"/>
      <w:marLeft w:val="0"/>
      <w:marRight w:val="0"/>
      <w:marTop w:val="0"/>
      <w:marBottom w:val="0"/>
      <w:divBdr>
        <w:top w:val="none" w:sz="0" w:space="0" w:color="auto"/>
        <w:left w:val="none" w:sz="0" w:space="0" w:color="auto"/>
        <w:bottom w:val="none" w:sz="0" w:space="0" w:color="auto"/>
        <w:right w:val="none" w:sz="0" w:space="0" w:color="auto"/>
      </w:divBdr>
    </w:div>
    <w:div w:id="1319651910">
      <w:bodyDiv w:val="1"/>
      <w:marLeft w:val="0"/>
      <w:marRight w:val="0"/>
      <w:marTop w:val="0"/>
      <w:marBottom w:val="0"/>
      <w:divBdr>
        <w:top w:val="none" w:sz="0" w:space="0" w:color="auto"/>
        <w:left w:val="none" w:sz="0" w:space="0" w:color="auto"/>
        <w:bottom w:val="none" w:sz="0" w:space="0" w:color="auto"/>
        <w:right w:val="none" w:sz="0" w:space="0" w:color="auto"/>
      </w:divBdr>
    </w:div>
    <w:div w:id="1468157032">
      <w:bodyDiv w:val="1"/>
      <w:marLeft w:val="0"/>
      <w:marRight w:val="0"/>
      <w:marTop w:val="0"/>
      <w:marBottom w:val="0"/>
      <w:divBdr>
        <w:top w:val="none" w:sz="0" w:space="0" w:color="auto"/>
        <w:left w:val="none" w:sz="0" w:space="0" w:color="auto"/>
        <w:bottom w:val="none" w:sz="0" w:space="0" w:color="auto"/>
        <w:right w:val="none" w:sz="0" w:space="0" w:color="auto"/>
      </w:divBdr>
    </w:div>
    <w:div w:id="2019384541">
      <w:bodyDiv w:val="1"/>
      <w:marLeft w:val="0"/>
      <w:marRight w:val="0"/>
      <w:marTop w:val="0"/>
      <w:marBottom w:val="0"/>
      <w:divBdr>
        <w:top w:val="none" w:sz="0" w:space="0" w:color="auto"/>
        <w:left w:val="none" w:sz="0" w:space="0" w:color="auto"/>
        <w:bottom w:val="none" w:sz="0" w:space="0" w:color="auto"/>
        <w:right w:val="none" w:sz="0" w:space="0" w:color="auto"/>
      </w:divBdr>
    </w:div>
    <w:div w:id="2074159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katharina.loch@de.ebmpapst.com" TargetMode="External"/><Relationship Id="rId2" Type="http://schemas.openxmlformats.org/officeDocument/2006/relationships/hyperlink" Target="mailto:david.smith@us.ebmpapst.com" TargetMode="External"/><Relationship Id="rId1" Type="http://schemas.openxmlformats.org/officeDocument/2006/relationships/hyperlink" Target="mailto:katharina.loch@de.ebmpapst.com" TargetMode="External"/><Relationship Id="rId5" Type="http://schemas.openxmlformats.org/officeDocument/2006/relationships/image" Target="media/image1.png"/><Relationship Id="rId4" Type="http://schemas.openxmlformats.org/officeDocument/2006/relationships/hyperlink" Target="mailto:david.smith@us.ebmpapst.co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SimSun"/>
        <a:cs typeface=""/>
      </a:majorFont>
      <a:minorFont>
        <a:latin typeface="Cambria"/>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E24C7718416A4C81DAC35B54BD719D" ma:contentTypeVersion="18" ma:contentTypeDescription="Create a new document." ma:contentTypeScope="" ma:versionID="15bb0c1022918d25a3ebb815b1f0708d">
  <xsd:schema xmlns:xsd="http://www.w3.org/2001/XMLSchema" xmlns:xs="http://www.w3.org/2001/XMLSchema" xmlns:p="http://schemas.microsoft.com/office/2006/metadata/properties" xmlns:ns2="41433589-d34c-4d86-8264-da3cb6b82206" xmlns:ns3="53c289d6-3e09-4fc7-9405-c2a9113d9b1f" targetNamespace="http://schemas.microsoft.com/office/2006/metadata/properties" ma:root="true" ma:fieldsID="893bf0af7a308b0383c6d3da41ced0be" ns2:_="" ns3:_="">
    <xsd:import namespace="41433589-d34c-4d86-8264-da3cb6b82206"/>
    <xsd:import namespace="53c289d6-3e09-4fc7-9405-c2a9113d9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33589-d34c-4d86-8264-da3cb6b82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980dbdf-3c71-4190-8734-fca25151de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289d6-3e09-4fc7-9405-c2a9113d9b1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b227fa4-3f69-4d43-85bb-d93589c830d9}" ma:internalName="TaxCatchAll" ma:showField="CatchAllData" ma:web="53c289d6-3e09-4fc7-9405-c2a9113d9b1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1433589-d34c-4d86-8264-da3cb6b82206">
      <Terms xmlns="http://schemas.microsoft.com/office/infopath/2007/PartnerControls"/>
    </lcf76f155ced4ddcb4097134ff3c332f>
    <TaxCatchAll xmlns="53c289d6-3e09-4fc7-9405-c2a9113d9b1f" xsi:nil="true"/>
  </documentManagement>
</p:properties>
</file>

<file path=customXml/itemProps1.xml><?xml version="1.0" encoding="utf-8"?>
<ds:datastoreItem xmlns:ds="http://schemas.openxmlformats.org/officeDocument/2006/customXml" ds:itemID="{D37B5EC2-680D-4783-9CC3-F6EE6644D1F0}">
  <ds:schemaRefs>
    <ds:schemaRef ds:uri="http://schemas.openxmlformats.org/officeDocument/2006/bibliography"/>
  </ds:schemaRefs>
</ds:datastoreItem>
</file>

<file path=customXml/itemProps2.xml><?xml version="1.0" encoding="utf-8"?>
<ds:datastoreItem xmlns:ds="http://schemas.openxmlformats.org/officeDocument/2006/customXml" ds:itemID="{47586161-EFFF-4A13-A169-F15B5A4A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33589-d34c-4d86-8264-da3cb6b82206"/>
    <ds:schemaRef ds:uri="53c289d6-3e09-4fc7-9405-c2a9113d9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1E42EA-D38A-4E64-8EA8-78D3BC95DA9E}">
  <ds:schemaRefs>
    <ds:schemaRef ds:uri="http://schemas.microsoft.com/sharepoint/v3/contenttype/forms"/>
  </ds:schemaRefs>
</ds:datastoreItem>
</file>

<file path=customXml/itemProps4.xml><?xml version="1.0" encoding="utf-8"?>
<ds:datastoreItem xmlns:ds="http://schemas.openxmlformats.org/officeDocument/2006/customXml" ds:itemID="{59818AB0-A049-4D46-AE97-C9B1AFD56F6A}">
  <ds:schemaRefs>
    <ds:schemaRef ds:uri="http://schemas.microsoft.com/office/2006/metadata/properties"/>
    <ds:schemaRef ds:uri="http://schemas.microsoft.com/office/infopath/2007/PartnerControls"/>
    <ds:schemaRef ds:uri="41433589-d34c-4d86-8264-da3cb6b82206"/>
    <ds:schemaRef ds:uri="53c289d6-3e09-4fc7-9405-c2a9113d9b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3512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Scanner GmbH Künzelsau</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Katrin.Lindner@de.ebmpapst.com</dc:creator>
  <cp:keywords>, docId:DFA67B96AAAB5DFECAC4E54B1DCC8E64</cp:keywords>
  <cp:lastModifiedBy>Loch, Katharina</cp:lastModifiedBy>
  <cp:revision>11</cp:revision>
  <cp:lastPrinted>2023-09-13T02:06:00Z</cp:lastPrinted>
  <dcterms:created xsi:type="dcterms:W3CDTF">2024-03-29T12:31:00Z</dcterms:created>
  <dcterms:modified xsi:type="dcterms:W3CDTF">2024-04-16T14:08:00Z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81506bdefb22505e74124de7787388e4bbc224c7fbb7d2fc9b13079311257b11</vt:lpwstr>
  </property>
  <property fmtid="{D5CDD505-2E9C-101B-9397-08002B2CF9AE}" pid="3" name="MediaServiceImageTags">
    <vt:lpwstr/>
  </property>
  <property fmtid="{D5CDD505-2E9C-101B-9397-08002B2CF9AE}" pid="4" name="ContentTypeId">
    <vt:lpwstr>0x0101006EE24C7718416A4C81DAC35B54BD719D</vt:lpwstr>
  </property>
</Properties>
</file>