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7A668D9" w14:textId="1ECF2A97" w:rsidR="009A6CC8" w:rsidRPr="00C1662D" w:rsidRDefault="00692C94" w:rsidP="0028417B">
      <w:pPr>
        <w:pStyle w:val="berschrift1"/>
        <w:jc w:val="both"/>
        <w:rPr>
          <w:rFonts w:ascii="Arial" w:hAnsi="Arial" w:cs="Arial"/>
          <w:sz w:val="20"/>
          <w:szCs w:val="20"/>
        </w:rPr>
      </w:pPr>
      <w:bookmarkStart w:id="0" w:name="_Hlk157671444"/>
      <w:bookmarkStart w:id="1" w:name="_GoBack"/>
      <w:bookmarkEnd w:id="1"/>
      <w:r w:rsidRPr="00C1662D">
        <w:rPr>
          <w:rFonts w:ascii="Arial" w:hAnsi="Arial" w:cs="Arial"/>
          <w:sz w:val="20"/>
          <w:szCs w:val="20"/>
        </w:rPr>
        <w:t xml:space="preserve">Auf der Messe </w:t>
      </w:r>
      <w:proofErr w:type="spellStart"/>
      <w:r w:rsidRPr="00C1662D">
        <w:rPr>
          <w:rFonts w:ascii="Arial" w:hAnsi="Arial" w:cs="Arial"/>
          <w:sz w:val="20"/>
          <w:szCs w:val="20"/>
        </w:rPr>
        <w:t>Mostra</w:t>
      </w:r>
      <w:proofErr w:type="spellEnd"/>
      <w:r w:rsidRPr="00C1662D">
        <w:rPr>
          <w:rFonts w:ascii="Arial" w:hAnsi="Arial" w:cs="Arial"/>
          <w:sz w:val="20"/>
          <w:szCs w:val="20"/>
        </w:rPr>
        <w:t xml:space="preserve"> </w:t>
      </w:r>
      <w:proofErr w:type="spellStart"/>
      <w:r w:rsidRPr="00C1662D">
        <w:rPr>
          <w:rFonts w:ascii="Arial" w:hAnsi="Arial" w:cs="Arial"/>
          <w:sz w:val="20"/>
          <w:szCs w:val="20"/>
        </w:rPr>
        <w:t>Convegno</w:t>
      </w:r>
      <w:proofErr w:type="spellEnd"/>
      <w:r w:rsidRPr="00C1662D">
        <w:rPr>
          <w:rFonts w:ascii="Arial" w:hAnsi="Arial" w:cs="Arial"/>
          <w:sz w:val="20"/>
          <w:szCs w:val="20"/>
        </w:rPr>
        <w:t xml:space="preserve"> </w:t>
      </w:r>
      <w:proofErr w:type="spellStart"/>
      <w:r w:rsidR="007A49FF">
        <w:rPr>
          <w:rFonts w:ascii="Arial" w:hAnsi="Arial" w:cs="Arial"/>
          <w:sz w:val="20"/>
          <w:szCs w:val="20"/>
        </w:rPr>
        <w:t>Expocomfort</w:t>
      </w:r>
      <w:proofErr w:type="spellEnd"/>
      <w:r w:rsidR="007A49FF">
        <w:rPr>
          <w:rFonts w:ascii="Arial" w:hAnsi="Arial" w:cs="Arial"/>
          <w:sz w:val="20"/>
          <w:szCs w:val="20"/>
        </w:rPr>
        <w:t xml:space="preserve"> </w:t>
      </w:r>
      <w:r w:rsidRPr="00C1662D">
        <w:rPr>
          <w:rFonts w:ascii="Arial" w:hAnsi="Arial" w:cs="Arial"/>
          <w:sz w:val="20"/>
          <w:szCs w:val="20"/>
        </w:rPr>
        <w:t xml:space="preserve">in Mailand vom </w:t>
      </w:r>
      <w:r w:rsidR="00F14B5C" w:rsidRPr="00C1662D">
        <w:rPr>
          <w:rFonts w:ascii="Arial" w:hAnsi="Arial" w:cs="Arial"/>
          <w:sz w:val="20"/>
          <w:szCs w:val="20"/>
        </w:rPr>
        <w:t xml:space="preserve">12.-15.03.2024 </w:t>
      </w:r>
      <w:r w:rsidRPr="00C1662D">
        <w:rPr>
          <w:rFonts w:ascii="Arial" w:hAnsi="Arial" w:cs="Arial"/>
          <w:sz w:val="20"/>
          <w:szCs w:val="20"/>
        </w:rPr>
        <w:t>stellt ebm</w:t>
      </w:r>
      <w:r w:rsidR="00C1662D">
        <w:rPr>
          <w:rFonts w:ascii="Arial" w:hAnsi="Arial" w:cs="Arial"/>
          <w:sz w:val="20"/>
          <w:szCs w:val="20"/>
        </w:rPr>
        <w:noBreakHyphen/>
      </w:r>
      <w:r w:rsidRPr="00C1662D">
        <w:rPr>
          <w:rFonts w:ascii="Arial" w:hAnsi="Arial" w:cs="Arial"/>
          <w:sz w:val="20"/>
          <w:szCs w:val="20"/>
        </w:rPr>
        <w:t>papst seine neuesten Produkt</w:t>
      </w:r>
      <w:r w:rsidR="00FD0008" w:rsidRPr="00C1662D">
        <w:rPr>
          <w:rFonts w:ascii="Arial" w:hAnsi="Arial" w:cs="Arial"/>
          <w:sz w:val="20"/>
          <w:szCs w:val="20"/>
        </w:rPr>
        <w:t>e</w:t>
      </w:r>
      <w:r w:rsidRPr="00C1662D">
        <w:rPr>
          <w:rFonts w:ascii="Arial" w:hAnsi="Arial" w:cs="Arial"/>
          <w:sz w:val="20"/>
          <w:szCs w:val="20"/>
        </w:rPr>
        <w:t xml:space="preserve"> vor. </w:t>
      </w:r>
      <w:r w:rsidR="00F14B5C" w:rsidRPr="00C1662D">
        <w:rPr>
          <w:rFonts w:ascii="Arial" w:hAnsi="Arial" w:cs="Arial"/>
          <w:sz w:val="20"/>
          <w:szCs w:val="20"/>
        </w:rPr>
        <w:t>In Halle 3, Stand D31/E40 werden die aktuellen Entwicklungen im Bereich Heiztechnik präsentiert und in Halle 9, Stand H11/K20 liegt der Schwerpunkt auf</w:t>
      </w:r>
      <w:r w:rsidR="00FD0008" w:rsidRPr="00C1662D">
        <w:rPr>
          <w:rFonts w:ascii="Arial" w:hAnsi="Arial" w:cs="Arial"/>
          <w:sz w:val="20"/>
          <w:szCs w:val="20"/>
        </w:rPr>
        <w:t xml:space="preserve"> Ventilatoren für die</w:t>
      </w:r>
      <w:r w:rsidR="00F14B5C" w:rsidRPr="00C1662D">
        <w:rPr>
          <w:rFonts w:ascii="Arial" w:hAnsi="Arial" w:cs="Arial"/>
          <w:sz w:val="20"/>
          <w:szCs w:val="20"/>
        </w:rPr>
        <w:t xml:space="preserve"> Luft-, Klima- und Kältetechnik.</w:t>
      </w:r>
    </w:p>
    <w:bookmarkEnd w:id="0"/>
    <w:p w14:paraId="409CB48B" w14:textId="77777777" w:rsidR="00B86E5E" w:rsidRPr="00C1662D" w:rsidRDefault="00B86E5E" w:rsidP="00692C94">
      <w:pPr>
        <w:rPr>
          <w:rFonts w:cs="Arial"/>
        </w:rPr>
      </w:pPr>
    </w:p>
    <w:p w14:paraId="2DC3E2AA" w14:textId="0BA2254C" w:rsidR="00B86E5E" w:rsidRPr="00C1662D" w:rsidRDefault="00B86E5E" w:rsidP="00692C94">
      <w:pPr>
        <w:rPr>
          <w:rFonts w:cs="Arial"/>
          <w:b/>
        </w:rPr>
      </w:pPr>
      <w:r w:rsidRPr="00C1662D">
        <w:rPr>
          <w:rFonts w:cs="Arial"/>
          <w:b/>
        </w:rPr>
        <w:t>Leistungsstark und leise</w:t>
      </w:r>
      <w:r w:rsidR="00CB3776" w:rsidRPr="00C1662D">
        <w:rPr>
          <w:rFonts w:cs="Arial"/>
          <w:b/>
        </w:rPr>
        <w:t xml:space="preserve"> </w:t>
      </w:r>
      <w:r w:rsidR="003F1A6F" w:rsidRPr="00C1662D">
        <w:rPr>
          <w:rFonts w:cs="Arial"/>
          <w:b/>
        </w:rPr>
        <w:t>in Wärmepumpen</w:t>
      </w:r>
    </w:p>
    <w:p w14:paraId="0C5DFA2C" w14:textId="7FC45166" w:rsidR="00764FAA" w:rsidRPr="00C1662D" w:rsidRDefault="00FD0008" w:rsidP="00764FAA">
      <w:pPr>
        <w:pStyle w:val="RBSText"/>
        <w:spacing w:line="240" w:lineRule="auto"/>
        <w:rPr>
          <w:rFonts w:ascii="Arial" w:hAnsi="Arial"/>
          <w:sz w:val="20"/>
          <w:szCs w:val="20"/>
        </w:rPr>
      </w:pPr>
      <w:r w:rsidRPr="00C1662D">
        <w:rPr>
          <w:rFonts w:ascii="Arial" w:hAnsi="Arial"/>
          <w:sz w:val="20"/>
          <w:szCs w:val="20"/>
        </w:rPr>
        <w:t>Speziell f</w:t>
      </w:r>
      <w:r w:rsidR="000E61E0" w:rsidRPr="00C1662D">
        <w:rPr>
          <w:rFonts w:ascii="Arial" w:hAnsi="Arial"/>
          <w:sz w:val="20"/>
          <w:szCs w:val="20"/>
        </w:rPr>
        <w:t xml:space="preserve">ür den Einsatz in Luft-Wasser Wärmepumpen oder Verflüssigern </w:t>
      </w:r>
      <w:r w:rsidRPr="00C1662D">
        <w:rPr>
          <w:rFonts w:ascii="Arial" w:hAnsi="Arial"/>
          <w:sz w:val="20"/>
          <w:szCs w:val="20"/>
        </w:rPr>
        <w:t>entwickelte</w:t>
      </w:r>
      <w:r w:rsidR="000E61E0" w:rsidRPr="00C1662D">
        <w:rPr>
          <w:rFonts w:ascii="Arial" w:hAnsi="Arial"/>
          <w:sz w:val="20"/>
          <w:szCs w:val="20"/>
        </w:rPr>
        <w:t xml:space="preserve"> ebm</w:t>
      </w:r>
      <w:r w:rsidR="00CB3776" w:rsidRPr="00C1662D">
        <w:rPr>
          <w:rFonts w:ascii="Arial" w:hAnsi="Arial"/>
          <w:sz w:val="20"/>
          <w:szCs w:val="20"/>
        </w:rPr>
        <w:noBreakHyphen/>
      </w:r>
      <w:r w:rsidR="000E61E0" w:rsidRPr="00C1662D">
        <w:rPr>
          <w:rFonts w:ascii="Arial" w:hAnsi="Arial"/>
          <w:sz w:val="20"/>
          <w:szCs w:val="20"/>
        </w:rPr>
        <w:t xml:space="preserve">papst den </w:t>
      </w:r>
      <w:r w:rsidR="00CB3776" w:rsidRPr="00C1662D">
        <w:rPr>
          <w:rFonts w:ascii="Arial" w:hAnsi="Arial"/>
          <w:sz w:val="20"/>
          <w:szCs w:val="20"/>
        </w:rPr>
        <w:t xml:space="preserve">dreiflügeligen </w:t>
      </w:r>
      <w:r w:rsidR="000E61E0" w:rsidRPr="00C1662D">
        <w:rPr>
          <w:rFonts w:ascii="Arial" w:hAnsi="Arial"/>
          <w:sz w:val="20"/>
          <w:szCs w:val="20"/>
        </w:rPr>
        <w:t xml:space="preserve">EC-Axialventilator </w:t>
      </w:r>
      <w:proofErr w:type="spellStart"/>
      <w:r w:rsidR="000E61E0" w:rsidRPr="00C1662D">
        <w:rPr>
          <w:rFonts w:ascii="Arial" w:hAnsi="Arial"/>
          <w:sz w:val="20"/>
          <w:szCs w:val="20"/>
        </w:rPr>
        <w:t>AxiTone</w:t>
      </w:r>
      <w:proofErr w:type="spellEnd"/>
      <w:r w:rsidRPr="00C1662D">
        <w:rPr>
          <w:rFonts w:ascii="Arial" w:hAnsi="Arial"/>
          <w:sz w:val="20"/>
          <w:szCs w:val="20"/>
        </w:rPr>
        <w:t xml:space="preserve">. </w:t>
      </w:r>
      <w:r w:rsidR="00B37C9E" w:rsidRPr="00C1662D">
        <w:rPr>
          <w:rFonts w:ascii="Arial" w:hAnsi="Arial"/>
          <w:sz w:val="20"/>
          <w:szCs w:val="20"/>
        </w:rPr>
        <w:t>Durch seine</w:t>
      </w:r>
      <w:r w:rsidR="000E61E0" w:rsidRPr="00C1662D">
        <w:rPr>
          <w:rFonts w:ascii="Arial" w:hAnsi="Arial"/>
          <w:sz w:val="20"/>
          <w:szCs w:val="20"/>
        </w:rPr>
        <w:t xml:space="preserve"> optimierte Schaufelgeometrie </w:t>
      </w:r>
      <w:r w:rsidR="00B37C9E" w:rsidRPr="00C1662D">
        <w:rPr>
          <w:rFonts w:ascii="Arial" w:hAnsi="Arial"/>
          <w:sz w:val="20"/>
          <w:szCs w:val="20"/>
        </w:rPr>
        <w:t xml:space="preserve">ist er besonders leise. </w:t>
      </w:r>
      <w:r w:rsidR="00FF11A9" w:rsidRPr="00C1662D">
        <w:rPr>
          <w:rFonts w:ascii="Arial" w:hAnsi="Arial"/>
          <w:sz w:val="20"/>
          <w:szCs w:val="20"/>
        </w:rPr>
        <w:t>Zudem</w:t>
      </w:r>
      <w:r w:rsidR="003F1A6F" w:rsidRPr="00C1662D">
        <w:rPr>
          <w:rFonts w:ascii="Arial" w:hAnsi="Arial"/>
          <w:sz w:val="20"/>
          <w:szCs w:val="20"/>
        </w:rPr>
        <w:t xml:space="preserve"> ist er </w:t>
      </w:r>
      <w:r w:rsidR="00B37C9E" w:rsidRPr="00C1662D">
        <w:rPr>
          <w:rFonts w:ascii="Arial" w:hAnsi="Arial"/>
          <w:sz w:val="20"/>
          <w:szCs w:val="20"/>
        </w:rPr>
        <w:t xml:space="preserve">auch für </w:t>
      </w:r>
      <w:r w:rsidR="000E61E0" w:rsidRPr="00C1662D">
        <w:rPr>
          <w:rFonts w:ascii="Arial" w:hAnsi="Arial"/>
          <w:sz w:val="20"/>
          <w:szCs w:val="20"/>
        </w:rPr>
        <w:t>Anwendungen mit brennbaren Kältemitteln</w:t>
      </w:r>
      <w:r w:rsidR="003F1A6F" w:rsidRPr="00C1662D">
        <w:rPr>
          <w:rFonts w:ascii="Arial" w:hAnsi="Arial"/>
          <w:sz w:val="20"/>
          <w:szCs w:val="20"/>
        </w:rPr>
        <w:t xml:space="preserve"> konzipiert</w:t>
      </w:r>
      <w:r w:rsidR="000E61E0" w:rsidRPr="00C1662D">
        <w:rPr>
          <w:rFonts w:ascii="Arial" w:hAnsi="Arial"/>
          <w:sz w:val="20"/>
          <w:szCs w:val="20"/>
        </w:rPr>
        <w:t xml:space="preserve">. </w:t>
      </w:r>
      <w:r w:rsidR="00B86E5E" w:rsidRPr="00C1662D">
        <w:rPr>
          <w:rFonts w:ascii="Arial" w:hAnsi="Arial"/>
          <w:sz w:val="20"/>
          <w:szCs w:val="20"/>
        </w:rPr>
        <w:t xml:space="preserve">Wird hingegen eine hohe Druckstabilität gefordert, </w:t>
      </w:r>
      <w:r w:rsidR="00CB3776" w:rsidRPr="00C1662D">
        <w:rPr>
          <w:rFonts w:ascii="Arial" w:hAnsi="Arial"/>
          <w:sz w:val="20"/>
          <w:szCs w:val="20"/>
        </w:rPr>
        <w:t>punktet</w:t>
      </w:r>
      <w:r w:rsidR="00B86E5E" w:rsidRPr="00C1662D">
        <w:rPr>
          <w:rFonts w:ascii="Arial" w:hAnsi="Arial"/>
          <w:sz w:val="20"/>
          <w:szCs w:val="20"/>
        </w:rPr>
        <w:t xml:space="preserve"> der </w:t>
      </w:r>
      <w:proofErr w:type="spellStart"/>
      <w:r w:rsidR="00B86E5E" w:rsidRPr="00C1662D">
        <w:rPr>
          <w:rFonts w:ascii="Arial" w:hAnsi="Arial"/>
          <w:sz w:val="20"/>
          <w:szCs w:val="20"/>
        </w:rPr>
        <w:t>AxiEco</w:t>
      </w:r>
      <w:proofErr w:type="spellEnd"/>
      <w:r w:rsidR="00B86E5E" w:rsidRPr="00C1662D">
        <w:rPr>
          <w:rFonts w:ascii="Arial" w:hAnsi="Arial"/>
          <w:sz w:val="20"/>
          <w:szCs w:val="20"/>
        </w:rPr>
        <w:t xml:space="preserve"> Plug-in</w:t>
      </w:r>
      <w:r w:rsidR="00CB3776" w:rsidRPr="00C1662D">
        <w:rPr>
          <w:rFonts w:ascii="Arial" w:hAnsi="Arial"/>
          <w:sz w:val="20"/>
          <w:szCs w:val="20"/>
        </w:rPr>
        <w:t xml:space="preserve">. </w:t>
      </w:r>
      <w:r w:rsidR="00B37C9E" w:rsidRPr="00C1662D">
        <w:rPr>
          <w:rFonts w:ascii="Arial" w:hAnsi="Arial"/>
          <w:color w:val="000000"/>
          <w:sz w:val="20"/>
          <w:szCs w:val="20"/>
        </w:rPr>
        <w:t>Diese</w:t>
      </w:r>
      <w:r w:rsidR="00B86E5E" w:rsidRPr="00C1662D">
        <w:rPr>
          <w:rFonts w:ascii="Arial" w:hAnsi="Arial"/>
          <w:color w:val="000000"/>
          <w:sz w:val="20"/>
          <w:szCs w:val="20"/>
        </w:rPr>
        <w:t xml:space="preserve"> Ventilatoren werden als einbaufertige Plug &amp; Play-Lösung inklusive Düsenplatte und </w:t>
      </w:r>
      <w:proofErr w:type="spellStart"/>
      <w:r w:rsidR="00B86E5E" w:rsidRPr="00C1662D">
        <w:rPr>
          <w:rFonts w:ascii="Arial" w:hAnsi="Arial"/>
          <w:color w:val="000000"/>
          <w:sz w:val="20"/>
          <w:szCs w:val="20"/>
        </w:rPr>
        <w:t>FlowGrid</w:t>
      </w:r>
      <w:proofErr w:type="spellEnd"/>
      <w:r w:rsidR="00B86E5E" w:rsidRPr="00C1662D">
        <w:rPr>
          <w:rFonts w:ascii="Arial" w:hAnsi="Arial"/>
          <w:color w:val="000000"/>
          <w:sz w:val="20"/>
          <w:szCs w:val="20"/>
        </w:rPr>
        <w:t xml:space="preserve"> geliefert. </w:t>
      </w:r>
      <w:r w:rsidR="00764FAA" w:rsidRPr="00C1662D">
        <w:rPr>
          <w:rFonts w:ascii="Arial" w:hAnsi="Arial"/>
          <w:sz w:val="20"/>
          <w:szCs w:val="20"/>
        </w:rPr>
        <w:t xml:space="preserve">So lassen sich die Ventilatoren gut in die Applikation integrieren. Der Anwender muss sich damit keine Gedanken zu Düsen oder Abständen zum Laufrad machen und sich auch </w:t>
      </w:r>
      <w:r w:rsidRPr="00C1662D">
        <w:rPr>
          <w:rFonts w:ascii="Arial" w:hAnsi="Arial"/>
          <w:sz w:val="20"/>
          <w:szCs w:val="20"/>
        </w:rPr>
        <w:t xml:space="preserve">nicht </w:t>
      </w:r>
      <w:r w:rsidR="00764FAA" w:rsidRPr="00C1662D">
        <w:rPr>
          <w:rFonts w:ascii="Arial" w:hAnsi="Arial"/>
          <w:sz w:val="20"/>
          <w:szCs w:val="20"/>
        </w:rPr>
        <w:t xml:space="preserve">um eine eigene </w:t>
      </w:r>
      <w:proofErr w:type="spellStart"/>
      <w:r w:rsidR="00764FAA" w:rsidRPr="00C1662D">
        <w:rPr>
          <w:rFonts w:ascii="Arial" w:hAnsi="Arial"/>
          <w:sz w:val="20"/>
          <w:szCs w:val="20"/>
        </w:rPr>
        <w:t>ErP</w:t>
      </w:r>
      <w:proofErr w:type="spellEnd"/>
      <w:r w:rsidR="00764FAA" w:rsidRPr="00C1662D">
        <w:rPr>
          <w:rFonts w:ascii="Arial" w:hAnsi="Arial"/>
          <w:sz w:val="20"/>
          <w:szCs w:val="20"/>
        </w:rPr>
        <w:t>-Bewertung kümmern.</w:t>
      </w:r>
    </w:p>
    <w:p w14:paraId="7224D410" w14:textId="244F3571" w:rsidR="00CB3776" w:rsidRPr="00C1662D" w:rsidRDefault="00B37C9E" w:rsidP="00CB3776">
      <w:pPr>
        <w:jc w:val="both"/>
        <w:rPr>
          <w:rFonts w:cs="Arial"/>
        </w:rPr>
      </w:pPr>
      <w:r w:rsidRPr="00C1662D">
        <w:rPr>
          <w:rFonts w:cs="Arial"/>
        </w:rPr>
        <w:t xml:space="preserve">Darüber hinaus bietet die neu entwickelte </w:t>
      </w:r>
      <w:r w:rsidR="00CB3776" w:rsidRPr="00C1662D">
        <w:rPr>
          <w:rFonts w:cs="Arial"/>
        </w:rPr>
        <w:t>Inverter-Elektronik</w:t>
      </w:r>
      <w:r w:rsidRPr="00C1662D">
        <w:rPr>
          <w:rFonts w:cs="Arial"/>
        </w:rPr>
        <w:t xml:space="preserve"> weiter</w:t>
      </w:r>
      <w:r w:rsidR="00A74A00" w:rsidRPr="00C1662D">
        <w:rPr>
          <w:rFonts w:cs="Arial"/>
        </w:rPr>
        <w:t>e</w:t>
      </w:r>
      <w:r w:rsidRPr="00C1662D">
        <w:rPr>
          <w:rFonts w:cs="Arial"/>
        </w:rPr>
        <w:t xml:space="preserve"> Vorteile. </w:t>
      </w:r>
      <w:r w:rsidR="003F1A6F" w:rsidRPr="00C1662D">
        <w:rPr>
          <w:rFonts w:cs="Arial"/>
        </w:rPr>
        <w:t>Sie eignet sich unt</w:t>
      </w:r>
      <w:r w:rsidR="00CB3776" w:rsidRPr="00C1662D">
        <w:rPr>
          <w:rFonts w:cs="Arial"/>
        </w:rPr>
        <w:t>er anderem für drehzahlgeregelte permanentmagneterregte Synchronmaschinen (PSM), wie sie typischerweise in Verdichtern z. B. bei Wärmepumpen eingesetzt sind. So reduziert das über Jahrzehnte hinweg optimie</w:t>
      </w:r>
      <w:r w:rsidR="00FD0008" w:rsidRPr="00C1662D">
        <w:rPr>
          <w:rFonts w:cs="Arial"/>
        </w:rPr>
        <w:t xml:space="preserve">rte </w:t>
      </w:r>
      <w:r w:rsidR="00CB3776" w:rsidRPr="00C1662D">
        <w:rPr>
          <w:rFonts w:cs="Arial"/>
        </w:rPr>
        <w:t>Kommutierungsverfahren</w:t>
      </w:r>
      <w:r w:rsidR="00FD0008" w:rsidRPr="00C1662D">
        <w:rPr>
          <w:rFonts w:cs="Arial"/>
        </w:rPr>
        <w:t xml:space="preserve"> von ebm-papst</w:t>
      </w:r>
      <w:r w:rsidR="00CB3776" w:rsidRPr="00C1662D">
        <w:rPr>
          <w:rFonts w:cs="Arial"/>
        </w:rPr>
        <w:t xml:space="preserve"> die Geräuschentwicklung beachtlich</w:t>
      </w:r>
      <w:r w:rsidR="00764FAA" w:rsidRPr="00C1662D">
        <w:rPr>
          <w:rFonts w:cs="Arial"/>
        </w:rPr>
        <w:t xml:space="preserve"> und</w:t>
      </w:r>
      <w:r w:rsidR="00CB3776" w:rsidRPr="00C1662D">
        <w:rPr>
          <w:rFonts w:cs="Arial"/>
        </w:rPr>
        <w:t xml:space="preserve"> gleichzeitig erhöht sich die Effizienz. </w:t>
      </w:r>
    </w:p>
    <w:p w14:paraId="38BECFD3" w14:textId="77777777" w:rsidR="00D61003" w:rsidRPr="00C1662D" w:rsidRDefault="00D61003" w:rsidP="00CB3776">
      <w:pPr>
        <w:jc w:val="both"/>
        <w:rPr>
          <w:rFonts w:cs="Arial"/>
        </w:rPr>
      </w:pPr>
    </w:p>
    <w:p w14:paraId="5434E330" w14:textId="30F9F8B4" w:rsidR="00B37C9E" w:rsidRPr="00C1662D" w:rsidRDefault="003F1A6F" w:rsidP="00B37C9E">
      <w:pPr>
        <w:jc w:val="both"/>
        <w:rPr>
          <w:rFonts w:cs="Arial"/>
          <w:b/>
        </w:rPr>
      </w:pPr>
      <w:r w:rsidRPr="00C1662D">
        <w:rPr>
          <w:rFonts w:cs="Arial"/>
          <w:b/>
        </w:rPr>
        <w:t>Zukunftssichere Brennwerttechnik</w:t>
      </w:r>
      <w:r w:rsidR="00B37C9E" w:rsidRPr="00C1662D">
        <w:rPr>
          <w:rFonts w:cs="Arial"/>
          <w:b/>
        </w:rPr>
        <w:t xml:space="preserve"> </w:t>
      </w:r>
    </w:p>
    <w:p w14:paraId="1972BEF7" w14:textId="2BF61E8D" w:rsidR="00B37C9E" w:rsidRPr="00C1662D" w:rsidRDefault="00B37C9E" w:rsidP="00B37C9E">
      <w:pPr>
        <w:jc w:val="both"/>
        <w:rPr>
          <w:rFonts w:cs="Arial"/>
        </w:rPr>
      </w:pPr>
      <w:r w:rsidRPr="00C1662D">
        <w:rPr>
          <w:rFonts w:cs="Arial"/>
        </w:rPr>
        <w:t xml:space="preserve">Die Kombination aus Gasgebläse, Venturi, Gasventil und Steuerung versorgt Gas-Brennwertgeräte im Leistungsbereich bis 150 kW immer mit der optimalen Menge und Zusammensetzung an Gas und Luft. </w:t>
      </w:r>
      <w:r w:rsidRPr="00C1662D">
        <w:rPr>
          <w:rFonts w:cs="Arial"/>
          <w:bCs/>
        </w:rPr>
        <w:t xml:space="preserve">Aus der Verbindung der Brennersteuerung BCU 110 und den smarten Gasventilen der G01-Serie ergibt sich das Verbrennungsregelungssystem </w:t>
      </w:r>
      <w:proofErr w:type="spellStart"/>
      <w:r w:rsidRPr="00C1662D">
        <w:rPr>
          <w:rFonts w:cs="Arial"/>
          <w:bCs/>
        </w:rPr>
        <w:t>CleanEco</w:t>
      </w:r>
      <w:proofErr w:type="spellEnd"/>
      <w:r w:rsidRPr="00C1662D">
        <w:rPr>
          <w:rFonts w:cs="Arial"/>
          <w:bCs/>
        </w:rPr>
        <w:t xml:space="preserve"> Sense, das</w:t>
      </w:r>
      <w:r w:rsidRPr="00C1662D">
        <w:rPr>
          <w:rFonts w:cs="Arial"/>
        </w:rPr>
        <w:t xml:space="preserve"> jederzeit ohne Modifikationen einen Umstieg zum Beispiel von Erdgas auf hundertprozentigen Wasserstoff erlaubt. </w:t>
      </w:r>
      <w:r w:rsidR="003F1A6F" w:rsidRPr="00C1662D">
        <w:rPr>
          <w:rFonts w:cs="Arial"/>
        </w:rPr>
        <w:t>Mit dem neuen Regelsystem ist die Brennwerttechnik damit zukunftssicher aufgestellt und sorgt für einen beinahe unhörbaren Brennerstart, unabhängig davon welches Gas zum Heizen genutzt wird.</w:t>
      </w:r>
    </w:p>
    <w:p w14:paraId="79CBFACC" w14:textId="1CC0D6ED" w:rsidR="003F1A6F" w:rsidRPr="00C1662D" w:rsidRDefault="003F1A6F" w:rsidP="00B37C9E">
      <w:pPr>
        <w:jc w:val="both"/>
        <w:rPr>
          <w:rFonts w:cs="Arial"/>
        </w:rPr>
      </w:pPr>
    </w:p>
    <w:p w14:paraId="7D7D6C53" w14:textId="77777777" w:rsidR="003F1A6F" w:rsidRPr="00C1662D" w:rsidRDefault="003F1A6F" w:rsidP="00B37C9E">
      <w:pPr>
        <w:jc w:val="both"/>
        <w:rPr>
          <w:rFonts w:cs="Arial"/>
          <w:b/>
        </w:rPr>
      </w:pPr>
      <w:r w:rsidRPr="00C1662D">
        <w:rPr>
          <w:rFonts w:cs="Arial"/>
          <w:b/>
        </w:rPr>
        <w:t>Neues Schaufeldesign verbessert Aerodynamik</w:t>
      </w:r>
    </w:p>
    <w:p w14:paraId="1F1716C5" w14:textId="5BB35707" w:rsidR="003F1A6F" w:rsidRPr="00C1662D" w:rsidRDefault="003F1A6F" w:rsidP="003F1A6F">
      <w:pPr>
        <w:jc w:val="both"/>
        <w:rPr>
          <w:rFonts w:cs="Arial"/>
        </w:rPr>
      </w:pPr>
      <w:r w:rsidRPr="00C1662D">
        <w:rPr>
          <w:rFonts w:cs="Arial"/>
        </w:rPr>
        <w:t xml:space="preserve">Bei Geräten </w:t>
      </w:r>
      <w:r w:rsidR="00FD0008" w:rsidRPr="00C1662D">
        <w:rPr>
          <w:rFonts w:cs="Arial"/>
        </w:rPr>
        <w:t>für die</w:t>
      </w:r>
      <w:r w:rsidRPr="00C1662D">
        <w:rPr>
          <w:rFonts w:cs="Arial"/>
        </w:rPr>
        <w:t xml:space="preserve"> zentrale Wohnraumlüftung und -klimatisierung, Schaltschrankkühlung, aber auch </w:t>
      </w:r>
      <w:r w:rsidR="00FD0008" w:rsidRPr="00C1662D">
        <w:rPr>
          <w:rFonts w:cs="Arial"/>
        </w:rPr>
        <w:t xml:space="preserve">für den Einsatz in </w:t>
      </w:r>
      <w:r w:rsidRPr="00C1662D">
        <w:rPr>
          <w:rFonts w:cs="Arial"/>
        </w:rPr>
        <w:t xml:space="preserve">Wärmepumpen und Luftreinigern ist ein immer niedrigerer Energieverbrauch gefordert. </w:t>
      </w:r>
      <w:r w:rsidRPr="00C1662D">
        <w:t xml:space="preserve">Durch die Möglichkeiten bei der Kunststofffertigung konnte bei den </w:t>
      </w:r>
      <w:proofErr w:type="spellStart"/>
      <w:r w:rsidRPr="00C1662D">
        <w:t>RadiCal</w:t>
      </w:r>
      <w:proofErr w:type="spellEnd"/>
      <w:r w:rsidRPr="00C1662D">
        <w:t xml:space="preserve"> Radialventilatoren der zweiten Generation eine innovative Schaufelgeometrie realisiert werden, die </w:t>
      </w:r>
      <w:r w:rsidR="00E6255D" w:rsidRPr="00C1662D">
        <w:t xml:space="preserve">auch </w:t>
      </w:r>
      <w:r w:rsidR="00796887" w:rsidRPr="00C1662D">
        <w:t>zu einem</w:t>
      </w:r>
      <w:r w:rsidRPr="00C1662D">
        <w:t xml:space="preserve"> deutlich höheren Wirkungsgrad und </w:t>
      </w:r>
      <w:r w:rsidR="00796887" w:rsidRPr="00C1662D">
        <w:t xml:space="preserve">einem </w:t>
      </w:r>
      <w:r w:rsidRPr="00C1662D">
        <w:t xml:space="preserve">geringeren Geräusch beiträgt. </w:t>
      </w:r>
      <w:r w:rsidR="00FF11A9" w:rsidRPr="00C1662D">
        <w:rPr>
          <w:rFonts w:cs="Arial"/>
        </w:rPr>
        <w:t xml:space="preserve">Sie </w:t>
      </w:r>
      <w:r w:rsidRPr="00C1662D">
        <w:rPr>
          <w:rFonts w:cs="Arial"/>
        </w:rPr>
        <w:t>erreichen</w:t>
      </w:r>
      <w:r w:rsidR="00FF11A9" w:rsidRPr="00C1662D">
        <w:rPr>
          <w:rFonts w:cs="Arial"/>
        </w:rPr>
        <w:t xml:space="preserve"> </w:t>
      </w:r>
      <w:r w:rsidRPr="00C1662D">
        <w:rPr>
          <w:rFonts w:cs="Arial"/>
        </w:rPr>
        <w:t>bei kompakten Abmessungen hohe Volumenströme</w:t>
      </w:r>
      <w:r w:rsidR="00796887" w:rsidRPr="00C1662D">
        <w:rPr>
          <w:rFonts w:cs="Arial"/>
        </w:rPr>
        <w:t xml:space="preserve"> </w:t>
      </w:r>
      <w:r w:rsidRPr="00C1662D">
        <w:rPr>
          <w:rFonts w:cs="Arial"/>
        </w:rPr>
        <w:t>und sind in verschiedenen Ausführungen</w:t>
      </w:r>
      <w:r w:rsidR="00796887" w:rsidRPr="00C1662D">
        <w:rPr>
          <w:rFonts w:cs="Arial"/>
        </w:rPr>
        <w:t xml:space="preserve"> erhältlich</w:t>
      </w:r>
      <w:r w:rsidR="00B02411" w:rsidRPr="00C1662D">
        <w:rPr>
          <w:rFonts w:cs="Arial"/>
        </w:rPr>
        <w:t>.</w:t>
      </w:r>
    </w:p>
    <w:p w14:paraId="0A1E8AFA" w14:textId="50C64DB8" w:rsidR="00C1662D" w:rsidRPr="00C1662D" w:rsidRDefault="00C1662D" w:rsidP="003F1A6F">
      <w:pPr>
        <w:jc w:val="both"/>
        <w:rPr>
          <w:rFonts w:cs="Arial"/>
        </w:rPr>
      </w:pPr>
    </w:p>
    <w:p w14:paraId="3FC86C78" w14:textId="166EFE7D" w:rsidR="00C1662D" w:rsidRPr="00C1662D" w:rsidRDefault="00C1662D" w:rsidP="00C1662D">
      <w:pPr>
        <w:spacing w:line="276" w:lineRule="auto"/>
        <w:jc w:val="both"/>
        <w:rPr>
          <w:rFonts w:eastAsia="Arial" w:cs="Arial"/>
          <w:u w:val="single"/>
        </w:rPr>
      </w:pPr>
      <w:r w:rsidRPr="00C1662D">
        <w:rPr>
          <w:rFonts w:eastAsia="Arial" w:cs="Arial"/>
        </w:rPr>
        <w:t xml:space="preserve">Eine Registrierung für ein kostenfreies Messeticket für die </w:t>
      </w:r>
      <w:proofErr w:type="spellStart"/>
      <w:r w:rsidRPr="00C1662D">
        <w:rPr>
          <w:rFonts w:eastAsia="Arial" w:cs="Arial"/>
        </w:rPr>
        <w:t>Mostra</w:t>
      </w:r>
      <w:proofErr w:type="spellEnd"/>
      <w:r w:rsidRPr="00C1662D">
        <w:rPr>
          <w:rFonts w:eastAsia="Arial" w:cs="Arial"/>
        </w:rPr>
        <w:t xml:space="preserve"> </w:t>
      </w:r>
      <w:proofErr w:type="spellStart"/>
      <w:r w:rsidRPr="00C1662D">
        <w:rPr>
          <w:rFonts w:eastAsia="Arial" w:cs="Arial"/>
        </w:rPr>
        <w:t>Convegno</w:t>
      </w:r>
      <w:proofErr w:type="spellEnd"/>
      <w:r w:rsidRPr="00C1662D">
        <w:rPr>
          <w:rFonts w:eastAsia="Arial" w:cs="Arial"/>
        </w:rPr>
        <w:t xml:space="preserve"> ist unter </w:t>
      </w:r>
      <w:bookmarkStart w:id="2" w:name="_Hlk157504313"/>
      <w:r w:rsidR="00DF5DA6" w:rsidRPr="00DF5DA6">
        <w:rPr>
          <w:rFonts w:eastAsia="Arial" w:cs="Arial"/>
          <w:u w:val="single"/>
        </w:rPr>
        <w:t>www.</w:t>
      </w:r>
      <w:hyperlink r:id="rId7" w:history="1">
        <w:r w:rsidR="00DF5DA6" w:rsidRPr="00DF5DA6">
          <w:rPr>
            <w:rFonts w:eastAsia="Arial" w:cs="Arial"/>
            <w:u w:val="single"/>
          </w:rPr>
          <w:t>ebmpapst.com/registration</w:t>
        </w:r>
      </w:hyperlink>
      <w:bookmarkEnd w:id="2"/>
      <w:r w:rsidRPr="00DF5DA6">
        <w:rPr>
          <w:rFonts w:eastAsia="Arial" w:cs="Arial"/>
        </w:rPr>
        <w:t xml:space="preserve"> möglich</w:t>
      </w:r>
      <w:r w:rsidRPr="00C1662D">
        <w:rPr>
          <w:rFonts w:eastAsia="Arial" w:cs="Arial"/>
        </w:rPr>
        <w:t xml:space="preserve">. </w:t>
      </w:r>
    </w:p>
    <w:p w14:paraId="62A06ED2" w14:textId="77777777" w:rsidR="00C1662D" w:rsidRPr="00C1662D" w:rsidRDefault="00C1662D" w:rsidP="003F1A6F">
      <w:pPr>
        <w:jc w:val="both"/>
      </w:pPr>
    </w:p>
    <w:p w14:paraId="35846849" w14:textId="69ED63A6" w:rsidR="00692C94" w:rsidRPr="00C1662D" w:rsidRDefault="00E20A9F" w:rsidP="00692C94">
      <w:pPr>
        <w:rPr>
          <w:rFonts w:cs="Arial"/>
        </w:rPr>
      </w:pPr>
      <w:r w:rsidRPr="00C1662D">
        <w:rPr>
          <w:noProof/>
        </w:rPr>
        <w:lastRenderedPageBreak/>
        <w:drawing>
          <wp:inline distT="0" distB="0" distL="0" distR="0" wp14:anchorId="5314D7CE" wp14:editId="7B200D69">
            <wp:extent cx="2324100" cy="129884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336070" cy="1305529"/>
                    </a:xfrm>
                    <a:prstGeom prst="rect">
                      <a:avLst/>
                    </a:prstGeom>
                  </pic:spPr>
                </pic:pic>
              </a:graphicData>
            </a:graphic>
          </wp:inline>
        </w:drawing>
      </w:r>
    </w:p>
    <w:p w14:paraId="6D403B0B" w14:textId="77639034" w:rsidR="00B86E5E" w:rsidRPr="00C1662D" w:rsidRDefault="00E20A9F" w:rsidP="00692C94">
      <w:pPr>
        <w:rPr>
          <w:rFonts w:cs="Arial"/>
        </w:rPr>
      </w:pPr>
      <w:r w:rsidRPr="00C1662D">
        <w:rPr>
          <w:rFonts w:cs="Arial"/>
        </w:rPr>
        <w:t xml:space="preserve">Bild 1: </w:t>
      </w:r>
      <w:proofErr w:type="spellStart"/>
      <w:r w:rsidRPr="00C1662D">
        <w:rPr>
          <w:rFonts w:cs="Arial"/>
        </w:rPr>
        <w:t>AxiEco</w:t>
      </w:r>
      <w:proofErr w:type="spellEnd"/>
      <w:r w:rsidRPr="00C1662D">
        <w:rPr>
          <w:rFonts w:cs="Arial"/>
        </w:rPr>
        <w:t xml:space="preserve"> Plug-in (links) und </w:t>
      </w:r>
      <w:proofErr w:type="spellStart"/>
      <w:r w:rsidRPr="00C1662D">
        <w:rPr>
          <w:rFonts w:cs="Arial"/>
        </w:rPr>
        <w:t>AxiTone</w:t>
      </w:r>
      <w:proofErr w:type="spellEnd"/>
      <w:r w:rsidRPr="00C1662D">
        <w:rPr>
          <w:rFonts w:cs="Arial"/>
        </w:rPr>
        <w:t xml:space="preserve"> (rechts) arbeiten besonders leise in Wärmepumpen.</w:t>
      </w:r>
    </w:p>
    <w:p w14:paraId="52F143E5" w14:textId="0CC67944" w:rsidR="00B86E5E" w:rsidRPr="00C1662D" w:rsidRDefault="00B86E5E" w:rsidP="00692C94">
      <w:pPr>
        <w:rPr>
          <w:rFonts w:cs="Arial"/>
        </w:rPr>
      </w:pPr>
    </w:p>
    <w:p w14:paraId="49241EF5" w14:textId="4D0F0A57" w:rsidR="00B86E5E" w:rsidRPr="00C1662D" w:rsidRDefault="00E20A9F" w:rsidP="00692C94">
      <w:pPr>
        <w:rPr>
          <w:rFonts w:cs="Arial"/>
        </w:rPr>
      </w:pPr>
      <w:r w:rsidRPr="00C1662D">
        <w:rPr>
          <w:noProof/>
        </w:rPr>
        <w:drawing>
          <wp:inline distT="0" distB="0" distL="0" distR="0" wp14:anchorId="550C82BF" wp14:editId="324049EF">
            <wp:extent cx="2286000" cy="1290937"/>
            <wp:effectExtent l="0" t="0" r="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300939" cy="1299373"/>
                    </a:xfrm>
                    <a:prstGeom prst="rect">
                      <a:avLst/>
                    </a:prstGeom>
                  </pic:spPr>
                </pic:pic>
              </a:graphicData>
            </a:graphic>
          </wp:inline>
        </w:drawing>
      </w:r>
    </w:p>
    <w:p w14:paraId="77FE62F1" w14:textId="034924C8" w:rsidR="00B86E5E" w:rsidRPr="00C1662D" w:rsidRDefault="00E20A9F" w:rsidP="00692C94">
      <w:pPr>
        <w:rPr>
          <w:rFonts w:cs="Arial"/>
        </w:rPr>
      </w:pPr>
      <w:r w:rsidRPr="00C1662D">
        <w:rPr>
          <w:rFonts w:cs="Arial"/>
        </w:rPr>
        <w:t xml:space="preserve">Bild 2: Das neue Regelsystem </w:t>
      </w:r>
      <w:proofErr w:type="spellStart"/>
      <w:r w:rsidRPr="00C1662D">
        <w:rPr>
          <w:rFonts w:cs="Arial"/>
        </w:rPr>
        <w:t>CleanEco</w:t>
      </w:r>
      <w:proofErr w:type="spellEnd"/>
      <w:r w:rsidRPr="00C1662D">
        <w:rPr>
          <w:rFonts w:cs="Arial"/>
        </w:rPr>
        <w:t xml:space="preserve"> Sense ermöglicht ohne Modifikationen einen Umstieg zum Beispiel von Erdgas auf hundertprozentigen Wasserstoff.</w:t>
      </w:r>
    </w:p>
    <w:p w14:paraId="66FD1489" w14:textId="1609ABC1" w:rsidR="00B86E5E" w:rsidRPr="00C1662D" w:rsidRDefault="00B86E5E" w:rsidP="00692C94">
      <w:pPr>
        <w:rPr>
          <w:rFonts w:cs="Arial"/>
        </w:rPr>
      </w:pPr>
    </w:p>
    <w:p w14:paraId="0C0ED8BE" w14:textId="309DAB65" w:rsidR="00B86E5E" w:rsidRPr="00C1662D" w:rsidRDefault="00B86E5E" w:rsidP="00692C94">
      <w:pPr>
        <w:rPr>
          <w:rFonts w:cs="Arial"/>
        </w:rPr>
      </w:pPr>
    </w:p>
    <w:p w14:paraId="16110ED9" w14:textId="38145351" w:rsidR="009A6CC8" w:rsidRPr="00C1662D" w:rsidRDefault="009A6CC8" w:rsidP="0028417B">
      <w:pPr>
        <w:pStyle w:val="berschrift1"/>
        <w:jc w:val="both"/>
        <w:rPr>
          <w:rFonts w:ascii="Arial" w:hAnsi="Arial" w:cs="Arial"/>
          <w:b w:val="0"/>
          <w:sz w:val="20"/>
          <w:szCs w:val="20"/>
        </w:rPr>
      </w:pPr>
      <w:r w:rsidRPr="00C1662D">
        <w:rPr>
          <w:rFonts w:ascii="Arial" w:hAnsi="Arial" w:cs="Arial"/>
          <w:b w:val="0"/>
          <w:sz w:val="20"/>
          <w:szCs w:val="20"/>
        </w:rPr>
        <w:t>Bil</w:t>
      </w:r>
      <w:r w:rsidR="00E20A9F" w:rsidRPr="00C1662D">
        <w:rPr>
          <w:rFonts w:ascii="Arial" w:hAnsi="Arial" w:cs="Arial"/>
          <w:b w:val="0"/>
          <w:sz w:val="20"/>
          <w:szCs w:val="20"/>
        </w:rPr>
        <w:t>der</w:t>
      </w:r>
      <w:r w:rsidRPr="00C1662D">
        <w:rPr>
          <w:rFonts w:ascii="Arial" w:hAnsi="Arial" w:cs="Arial"/>
          <w:b w:val="0"/>
          <w:sz w:val="20"/>
          <w:szCs w:val="20"/>
        </w:rPr>
        <w:tab/>
      </w:r>
      <w:r w:rsidRPr="00C1662D">
        <w:rPr>
          <w:rFonts w:ascii="Arial" w:hAnsi="Arial" w:cs="Arial"/>
          <w:b w:val="0"/>
          <w:sz w:val="20"/>
          <w:szCs w:val="20"/>
        </w:rPr>
        <w:tab/>
      </w:r>
      <w:r w:rsidR="00E20A9F" w:rsidRPr="00C1662D">
        <w:rPr>
          <w:rFonts w:ascii="Arial" w:hAnsi="Arial" w:cs="Arial"/>
          <w:b w:val="0"/>
          <w:sz w:val="20"/>
          <w:szCs w:val="20"/>
        </w:rPr>
        <w:t>ebm-papst</w:t>
      </w:r>
    </w:p>
    <w:p w14:paraId="0DB55CB1" w14:textId="14432501" w:rsidR="009A6CC8" w:rsidRPr="00C1662D" w:rsidRDefault="009A6CC8" w:rsidP="0028417B">
      <w:pPr>
        <w:pStyle w:val="berschrift1"/>
        <w:jc w:val="both"/>
        <w:rPr>
          <w:rFonts w:ascii="Arial" w:hAnsi="Arial" w:cs="Arial"/>
          <w:b w:val="0"/>
          <w:sz w:val="20"/>
          <w:szCs w:val="20"/>
        </w:rPr>
      </w:pPr>
      <w:r w:rsidRPr="00C1662D">
        <w:rPr>
          <w:rFonts w:ascii="Arial" w:hAnsi="Arial" w:cs="Arial"/>
          <w:b w:val="0"/>
          <w:sz w:val="20"/>
          <w:szCs w:val="20"/>
        </w:rPr>
        <w:t xml:space="preserve">Zeichen </w:t>
      </w:r>
      <w:r w:rsidRPr="00C1662D">
        <w:rPr>
          <w:rFonts w:ascii="Arial" w:hAnsi="Arial" w:cs="Arial"/>
          <w:b w:val="0"/>
          <w:sz w:val="20"/>
          <w:szCs w:val="20"/>
        </w:rPr>
        <w:tab/>
        <w:t xml:space="preserve">ca. </w:t>
      </w:r>
      <w:r w:rsidR="00E20A9F" w:rsidRPr="00C1662D">
        <w:rPr>
          <w:rFonts w:ascii="Arial" w:hAnsi="Arial" w:cs="Arial"/>
          <w:b w:val="0"/>
          <w:sz w:val="20"/>
          <w:szCs w:val="20"/>
        </w:rPr>
        <w:t>2.700</w:t>
      </w:r>
      <w:r w:rsidRPr="00C1662D">
        <w:rPr>
          <w:rFonts w:ascii="Arial" w:hAnsi="Arial" w:cs="Arial"/>
          <w:b w:val="0"/>
          <w:sz w:val="20"/>
          <w:szCs w:val="20"/>
        </w:rPr>
        <w:t xml:space="preserve">, mit Überschriften und Zwischenüberschriften </w:t>
      </w:r>
    </w:p>
    <w:p w14:paraId="01B1BC7C" w14:textId="34B102E9" w:rsidR="009A6CC8" w:rsidRPr="00C1662D" w:rsidRDefault="009A6CC8" w:rsidP="0028417B">
      <w:pPr>
        <w:pStyle w:val="berschrift1"/>
        <w:ind w:left="1410" w:hanging="1410"/>
        <w:jc w:val="both"/>
        <w:rPr>
          <w:rFonts w:ascii="Arial" w:hAnsi="Arial" w:cs="Arial"/>
          <w:b w:val="0"/>
          <w:sz w:val="20"/>
          <w:szCs w:val="20"/>
          <w:lang w:val="en-US"/>
        </w:rPr>
      </w:pPr>
      <w:r w:rsidRPr="00C1662D">
        <w:rPr>
          <w:rFonts w:ascii="Arial" w:hAnsi="Arial" w:cs="Arial"/>
          <w:b w:val="0"/>
          <w:sz w:val="20"/>
          <w:szCs w:val="20"/>
          <w:lang w:val="en-US"/>
        </w:rPr>
        <w:t>Tags</w:t>
      </w:r>
      <w:r w:rsidRPr="00C1662D">
        <w:rPr>
          <w:rFonts w:ascii="Arial" w:hAnsi="Arial" w:cs="Arial"/>
          <w:b w:val="0"/>
          <w:sz w:val="20"/>
          <w:szCs w:val="20"/>
          <w:lang w:val="en-US"/>
        </w:rPr>
        <w:tab/>
      </w:r>
      <w:r w:rsidRPr="00C1662D">
        <w:rPr>
          <w:rFonts w:ascii="Arial" w:hAnsi="Arial" w:cs="Arial"/>
          <w:b w:val="0"/>
          <w:sz w:val="20"/>
          <w:szCs w:val="20"/>
          <w:lang w:val="en-US"/>
        </w:rPr>
        <w:tab/>
      </w:r>
      <w:proofErr w:type="spellStart"/>
      <w:r w:rsidR="00E20A9F" w:rsidRPr="00C1662D">
        <w:rPr>
          <w:rFonts w:ascii="Arial" w:hAnsi="Arial" w:cs="Arial"/>
          <w:b w:val="0"/>
          <w:sz w:val="20"/>
          <w:szCs w:val="20"/>
          <w:lang w:val="en-US"/>
        </w:rPr>
        <w:t>AxiTone</w:t>
      </w:r>
      <w:proofErr w:type="spellEnd"/>
      <w:r w:rsidR="00E20A9F" w:rsidRPr="00C1662D">
        <w:rPr>
          <w:rFonts w:ascii="Arial" w:hAnsi="Arial" w:cs="Arial"/>
          <w:b w:val="0"/>
          <w:sz w:val="20"/>
          <w:szCs w:val="20"/>
          <w:lang w:val="en-US"/>
        </w:rPr>
        <w:t xml:space="preserve">, </w:t>
      </w:r>
      <w:proofErr w:type="spellStart"/>
      <w:r w:rsidR="00E20A9F" w:rsidRPr="00C1662D">
        <w:rPr>
          <w:rFonts w:ascii="Arial" w:hAnsi="Arial" w:cs="Arial"/>
          <w:b w:val="0"/>
          <w:sz w:val="20"/>
          <w:szCs w:val="20"/>
          <w:lang w:val="en-US"/>
        </w:rPr>
        <w:t>AxiEco</w:t>
      </w:r>
      <w:proofErr w:type="spellEnd"/>
      <w:r w:rsidR="00E20A9F" w:rsidRPr="00C1662D">
        <w:rPr>
          <w:rFonts w:ascii="Arial" w:hAnsi="Arial" w:cs="Arial"/>
          <w:b w:val="0"/>
          <w:sz w:val="20"/>
          <w:szCs w:val="20"/>
          <w:lang w:val="en-US"/>
        </w:rPr>
        <w:t xml:space="preserve"> Plug-in, </w:t>
      </w:r>
      <w:proofErr w:type="spellStart"/>
      <w:r w:rsidR="00E20A9F" w:rsidRPr="00C1662D">
        <w:rPr>
          <w:rFonts w:ascii="Arial" w:hAnsi="Arial" w:cs="Arial"/>
          <w:b w:val="0"/>
          <w:sz w:val="20"/>
          <w:szCs w:val="20"/>
          <w:lang w:val="en-US"/>
        </w:rPr>
        <w:t>Inverterelektronik</w:t>
      </w:r>
      <w:proofErr w:type="spellEnd"/>
      <w:r w:rsidR="00E20A9F" w:rsidRPr="00C1662D">
        <w:rPr>
          <w:rFonts w:ascii="Arial" w:hAnsi="Arial" w:cs="Arial"/>
          <w:b w:val="0"/>
          <w:sz w:val="20"/>
          <w:szCs w:val="20"/>
          <w:lang w:val="en-US"/>
        </w:rPr>
        <w:t xml:space="preserve">, </w:t>
      </w:r>
      <w:proofErr w:type="spellStart"/>
      <w:r w:rsidR="00E20A9F" w:rsidRPr="00C1662D">
        <w:rPr>
          <w:rFonts w:ascii="Arial" w:hAnsi="Arial" w:cs="Arial"/>
          <w:b w:val="0"/>
          <w:sz w:val="20"/>
          <w:szCs w:val="20"/>
          <w:lang w:val="en-US"/>
        </w:rPr>
        <w:t>CleanEco</w:t>
      </w:r>
      <w:proofErr w:type="spellEnd"/>
      <w:r w:rsidR="00E20A9F" w:rsidRPr="00C1662D">
        <w:rPr>
          <w:rFonts w:ascii="Arial" w:hAnsi="Arial" w:cs="Arial"/>
          <w:b w:val="0"/>
          <w:sz w:val="20"/>
          <w:szCs w:val="20"/>
          <w:lang w:val="en-US"/>
        </w:rPr>
        <w:t xml:space="preserve"> Sense, </w:t>
      </w:r>
      <w:proofErr w:type="spellStart"/>
      <w:r w:rsidR="00E20A9F" w:rsidRPr="00C1662D">
        <w:rPr>
          <w:rFonts w:ascii="Arial" w:hAnsi="Arial" w:cs="Arial"/>
          <w:b w:val="0"/>
          <w:sz w:val="20"/>
          <w:szCs w:val="20"/>
          <w:lang w:val="en-US"/>
        </w:rPr>
        <w:t>RadiCal</w:t>
      </w:r>
      <w:proofErr w:type="spellEnd"/>
      <w:r w:rsidR="00E20A9F" w:rsidRPr="00C1662D">
        <w:rPr>
          <w:rFonts w:ascii="Arial" w:hAnsi="Arial" w:cs="Arial"/>
          <w:b w:val="0"/>
          <w:sz w:val="20"/>
          <w:szCs w:val="20"/>
          <w:lang w:val="en-US"/>
        </w:rPr>
        <w:t xml:space="preserve"> </w:t>
      </w:r>
    </w:p>
    <w:p w14:paraId="391EFD3A" w14:textId="7470FDE8" w:rsidR="008356BE" w:rsidRPr="00DF5DA6" w:rsidRDefault="008356BE" w:rsidP="008356BE">
      <w:pPr>
        <w:pStyle w:val="berschrift1"/>
        <w:jc w:val="both"/>
        <w:rPr>
          <w:rFonts w:ascii="Arial" w:hAnsi="Arial" w:cs="Arial"/>
          <w:sz w:val="20"/>
          <w:szCs w:val="20"/>
          <w:lang w:val="en-US"/>
        </w:rPr>
      </w:pPr>
      <w:r w:rsidRPr="00DF5DA6">
        <w:rPr>
          <w:rFonts w:ascii="Arial" w:hAnsi="Arial" w:cs="Arial"/>
          <w:b w:val="0"/>
          <w:sz w:val="20"/>
          <w:szCs w:val="20"/>
          <w:lang w:val="en-US"/>
        </w:rPr>
        <w:t xml:space="preserve">Link </w:t>
      </w:r>
      <w:r w:rsidRPr="00DF5DA6">
        <w:rPr>
          <w:rFonts w:ascii="Arial" w:hAnsi="Arial" w:cs="Arial"/>
          <w:b w:val="0"/>
          <w:sz w:val="20"/>
          <w:szCs w:val="20"/>
          <w:lang w:val="en-US"/>
        </w:rPr>
        <w:tab/>
      </w:r>
      <w:r w:rsidRPr="00DF5DA6">
        <w:rPr>
          <w:rFonts w:ascii="Arial" w:hAnsi="Arial" w:cs="Arial"/>
          <w:b w:val="0"/>
          <w:sz w:val="20"/>
          <w:szCs w:val="20"/>
          <w:lang w:val="en-US"/>
        </w:rPr>
        <w:tab/>
      </w:r>
      <w:bookmarkStart w:id="3" w:name="_Hlk157504281"/>
      <w:r w:rsidR="00DF5DA6">
        <w:rPr>
          <w:rFonts w:ascii="Arial" w:hAnsi="Arial" w:cs="Arial"/>
          <w:sz w:val="20"/>
          <w:szCs w:val="20"/>
        </w:rPr>
        <w:fldChar w:fldCharType="begin"/>
      </w:r>
      <w:r w:rsidR="00DF5DA6" w:rsidRPr="00DF5DA6">
        <w:rPr>
          <w:rFonts w:ascii="Arial" w:hAnsi="Arial" w:cs="Arial"/>
          <w:sz w:val="20"/>
          <w:szCs w:val="20"/>
          <w:lang w:val="en-US"/>
        </w:rPr>
        <w:instrText>HYPERLINK "http://www.ebmpapst.com/registration"</w:instrText>
      </w:r>
      <w:r w:rsidR="00DF5DA6">
        <w:rPr>
          <w:rFonts w:ascii="Arial" w:hAnsi="Arial" w:cs="Arial"/>
          <w:sz w:val="20"/>
          <w:szCs w:val="20"/>
        </w:rPr>
        <w:fldChar w:fldCharType="separate"/>
      </w:r>
      <w:r w:rsidR="00DF5DA6" w:rsidRPr="00DF5DA6">
        <w:rPr>
          <w:rStyle w:val="Hyperlink"/>
          <w:rFonts w:ascii="Arial" w:hAnsi="Arial" w:cs="Arial"/>
          <w:sz w:val="20"/>
          <w:szCs w:val="20"/>
          <w:lang w:val="en-US"/>
        </w:rPr>
        <w:t>http://www.ebmpapst.com/registration</w:t>
      </w:r>
      <w:r w:rsidR="00DF5DA6">
        <w:rPr>
          <w:rFonts w:ascii="Arial" w:hAnsi="Arial" w:cs="Arial"/>
          <w:sz w:val="20"/>
          <w:szCs w:val="20"/>
        </w:rPr>
        <w:fldChar w:fldCharType="end"/>
      </w:r>
      <w:bookmarkEnd w:id="3"/>
    </w:p>
    <w:p w14:paraId="05C9701A" w14:textId="7CA58C01" w:rsidR="008356BE" w:rsidRPr="00DF5DA6" w:rsidRDefault="008356BE" w:rsidP="008356BE">
      <w:pPr>
        <w:rPr>
          <w:lang w:val="en-US"/>
        </w:rPr>
      </w:pPr>
    </w:p>
    <w:p w14:paraId="75F8F3CD" w14:textId="77777777" w:rsidR="00C1662D" w:rsidRPr="00DF5DA6" w:rsidRDefault="00C1662D" w:rsidP="008356BE">
      <w:pPr>
        <w:rPr>
          <w:lang w:val="en-US"/>
        </w:rPr>
      </w:pPr>
    </w:p>
    <w:p w14:paraId="0680F4EF" w14:textId="263A42A5" w:rsidR="003104F2" w:rsidRPr="00DF5DA6" w:rsidRDefault="003104F2" w:rsidP="003104F2">
      <w:pPr>
        <w:rPr>
          <w:rFonts w:cs="Arial"/>
          <w:b/>
        </w:rPr>
      </w:pPr>
      <w:r w:rsidRPr="00DF5DA6">
        <w:rPr>
          <w:rFonts w:cs="Arial"/>
          <w:b/>
        </w:rPr>
        <w:t>Über ebm-papst</w:t>
      </w:r>
    </w:p>
    <w:p w14:paraId="5D999BE1" w14:textId="77777777" w:rsidR="00CE035C" w:rsidRPr="00C1662D" w:rsidRDefault="00CE035C" w:rsidP="00EE62E4">
      <w:pPr>
        <w:jc w:val="both"/>
        <w:rPr>
          <w:rFonts w:eastAsia="Arial" w:cs="Arial"/>
        </w:rPr>
      </w:pPr>
      <w:r w:rsidRPr="00C1662D">
        <w:rPr>
          <w:rFonts w:eastAsia="Arial" w:cs="Arial"/>
        </w:rPr>
        <w:t>Die ebm-papst Gruppe, Familienunternehmen mit Hauptsitz in Mulfingen, Baden-Württemberg, ist weltweit führender Hersteller von Ventilatoren und Motoren. Seit der Gründung 1963 setzt der Technologieführer mit seinen Kernkompetenzen Motortechnik, Elektronik, Digitalisierung und Aerodynamik internationale Marktstandards. ebm-papst bietet nachhaltige intelligente und passgenaue Lösungen für praktisch jede Anforderung in der Luft- und Heiztechnik.</w:t>
      </w:r>
      <w:r w:rsidRPr="00C1662D">
        <w:rPr>
          <w:rFonts w:cs="Arial"/>
        </w:rPr>
        <w:br/>
      </w:r>
    </w:p>
    <w:p w14:paraId="035485BC" w14:textId="4CB4CA21" w:rsidR="002B10BE" w:rsidRPr="00C1662D" w:rsidRDefault="00CE035C" w:rsidP="00E20A9F">
      <w:pPr>
        <w:jc w:val="both"/>
        <w:rPr>
          <w:rFonts w:cs="Arial"/>
        </w:rPr>
      </w:pPr>
      <w:r w:rsidRPr="00C1662D">
        <w:rPr>
          <w:rFonts w:eastAsia="Arial" w:cs="Arial"/>
        </w:rPr>
        <w:t>Im Geschäftsjahr 2022/23 erzielte die Unternehmensgruppe einen Umsatz von 2,54 Milliarden Euro und beschäftigt knapp 15.000 Mitarbeitende an knapp 30 Produktionsstätten (u. a. in Deutschland, China und den USA) sowie rund 50 Vertriebsstandorten weltweit. Den Benchmark setzt ebm-papst in nahezu allen Branchen wie z. B. in der Lüftungs-, Klima- und Kältetechnik, Heiztechnik, Informationstechnologie, Maschinenbau, Intralogistik sowie Medizintechnik.</w:t>
      </w:r>
    </w:p>
    <w:p w14:paraId="50753441" w14:textId="77777777" w:rsidR="007D37E3" w:rsidRPr="00C1662D" w:rsidRDefault="007D37E3" w:rsidP="00435236">
      <w:pPr>
        <w:jc w:val="both"/>
      </w:pPr>
    </w:p>
    <w:sectPr w:rsidR="007D37E3" w:rsidRPr="00C1662D" w:rsidSect="00020DD5">
      <w:headerReference w:type="default" r:id="rId10"/>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A72A5E" w14:textId="77777777" w:rsidR="0023497E" w:rsidRDefault="0023497E" w:rsidP="002B10BE">
      <w:r>
        <w:separator/>
      </w:r>
    </w:p>
  </w:endnote>
  <w:endnote w:type="continuationSeparator" w:id="0">
    <w:p w14:paraId="530BBE61" w14:textId="77777777" w:rsidR="0023497E" w:rsidRDefault="0023497E"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692799" w14:textId="77777777" w:rsidR="0023497E" w:rsidRDefault="0023497E" w:rsidP="002B10BE">
      <w:r>
        <w:separator/>
      </w:r>
    </w:p>
  </w:footnote>
  <w:footnote w:type="continuationSeparator" w:id="0">
    <w:p w14:paraId="4B095F02" w14:textId="77777777" w:rsidR="0023497E" w:rsidRDefault="0023497E"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58931" w14:textId="77777777" w:rsidR="003E593D" w:rsidRPr="00F14B5C" w:rsidRDefault="005F07CD" w:rsidP="003E593D">
    <w:pPr>
      <w:pStyle w:val="berschrift1"/>
      <w:spacing w:after="120"/>
      <w:rPr>
        <w:rFonts w:ascii="Arial" w:hAnsi="Arial" w:cs="Arial"/>
        <w:bCs/>
        <w:sz w:val="32"/>
        <w:szCs w:val="32"/>
      </w:rPr>
    </w:pPr>
    <w:r>
      <w:rPr>
        <w:noProof/>
        <w:lang w:eastAsia="zh-CN"/>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zh-CN"/>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4C2843F6" w14:textId="77777777"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39FF249D" w14:textId="77777777" w:rsidR="00D72FE3" w:rsidRPr="002A207B" w:rsidRDefault="00D72FE3" w:rsidP="00D72FE3">
                          <w:pPr>
                            <w:rPr>
                              <w:rFonts w:cs="Arial"/>
                              <w:sz w:val="16"/>
                              <w:szCs w:val="18"/>
                            </w:rPr>
                          </w:pPr>
                        </w:p>
                        <w:p w14:paraId="0C2C6C43" w14:textId="77777777" w:rsidR="00D72FE3" w:rsidRPr="002A207B" w:rsidRDefault="00D72FE3" w:rsidP="00D72FE3">
                          <w:pPr>
                            <w:rPr>
                              <w:rFonts w:cs="Arial"/>
                              <w:sz w:val="16"/>
                              <w:szCs w:val="18"/>
                            </w:rPr>
                          </w:pPr>
                          <w:r w:rsidRPr="002A207B">
                            <w:rPr>
                              <w:rFonts w:cs="Arial"/>
                              <w:sz w:val="16"/>
                              <w:szCs w:val="18"/>
                            </w:rPr>
                            <w:t>Corinna Schittenhelm</w:t>
                          </w:r>
                        </w:p>
                        <w:p w14:paraId="1F41F5EC" w14:textId="77777777" w:rsidR="00D72FE3" w:rsidRPr="002A207B" w:rsidRDefault="00D72FE3" w:rsidP="00D72FE3">
                          <w:pPr>
                            <w:rPr>
                              <w:rFonts w:cs="Arial"/>
                              <w:sz w:val="16"/>
                              <w:szCs w:val="18"/>
                            </w:rPr>
                          </w:pPr>
                          <w:r w:rsidRPr="002A207B">
                            <w:rPr>
                              <w:rFonts w:cs="Arial"/>
                              <w:sz w:val="16"/>
                              <w:szCs w:val="18"/>
                            </w:rPr>
                            <w:t>+49 7938 81-8125</w:t>
                          </w:r>
                        </w:p>
                        <w:p w14:paraId="40841F53" w14:textId="77777777" w:rsidR="00D72FE3" w:rsidRDefault="00D72FE3" w:rsidP="00D72FE3">
                          <w:pPr>
                            <w:rPr>
                              <w:rFonts w:cs="Arial"/>
                              <w:sz w:val="16"/>
                              <w:szCs w:val="18"/>
                            </w:rPr>
                          </w:pPr>
                          <w:r w:rsidRPr="002A207B">
                            <w:rPr>
                              <w:rFonts w:cs="Arial"/>
                              <w:sz w:val="16"/>
                              <w:szCs w:val="18"/>
                            </w:rPr>
                            <w:t>Corinna.Schittenhelm@de.ebmpapst.com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76F45454"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1E0D54">
                            <w:rPr>
                              <w:rFonts w:cs="Arial"/>
                              <w:noProof/>
                              <w:sz w:val="16"/>
                              <w:szCs w:val="18"/>
                            </w:rPr>
                            <w:t>1. Februar 2024</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4C2843F6" w14:textId="77777777"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39FF249D" w14:textId="77777777" w:rsidR="00D72FE3" w:rsidRPr="002A207B" w:rsidRDefault="00D72FE3" w:rsidP="00D72FE3">
                    <w:pPr>
                      <w:rPr>
                        <w:rFonts w:cs="Arial"/>
                        <w:sz w:val="16"/>
                        <w:szCs w:val="18"/>
                      </w:rPr>
                    </w:pPr>
                  </w:p>
                  <w:p w14:paraId="0C2C6C43" w14:textId="77777777" w:rsidR="00D72FE3" w:rsidRPr="002A207B" w:rsidRDefault="00D72FE3" w:rsidP="00D72FE3">
                    <w:pPr>
                      <w:rPr>
                        <w:rFonts w:cs="Arial"/>
                        <w:sz w:val="16"/>
                        <w:szCs w:val="18"/>
                      </w:rPr>
                    </w:pPr>
                    <w:r w:rsidRPr="002A207B">
                      <w:rPr>
                        <w:rFonts w:cs="Arial"/>
                        <w:sz w:val="16"/>
                        <w:szCs w:val="18"/>
                      </w:rPr>
                      <w:t>Corinna Schittenhelm</w:t>
                    </w:r>
                  </w:p>
                  <w:p w14:paraId="1F41F5EC" w14:textId="77777777" w:rsidR="00D72FE3" w:rsidRPr="002A207B" w:rsidRDefault="00D72FE3" w:rsidP="00D72FE3">
                    <w:pPr>
                      <w:rPr>
                        <w:rFonts w:cs="Arial"/>
                        <w:sz w:val="16"/>
                        <w:szCs w:val="18"/>
                      </w:rPr>
                    </w:pPr>
                    <w:r w:rsidRPr="002A207B">
                      <w:rPr>
                        <w:rFonts w:cs="Arial"/>
                        <w:sz w:val="16"/>
                        <w:szCs w:val="18"/>
                      </w:rPr>
                      <w:t>+49 7938 81-8125</w:t>
                    </w:r>
                  </w:p>
                  <w:p w14:paraId="40841F53" w14:textId="77777777" w:rsidR="00D72FE3" w:rsidRDefault="00D72FE3" w:rsidP="00D72FE3">
                    <w:pPr>
                      <w:rPr>
                        <w:rFonts w:cs="Arial"/>
                        <w:sz w:val="16"/>
                        <w:szCs w:val="18"/>
                      </w:rPr>
                    </w:pPr>
                    <w:r w:rsidRPr="002A207B">
                      <w:rPr>
                        <w:rFonts w:cs="Arial"/>
                        <w:sz w:val="16"/>
                        <w:szCs w:val="18"/>
                      </w:rPr>
                      <w:t>Corinna.Schittenhelm@de.ebmpapst.com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76F45454"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1E0D54">
                      <w:rPr>
                        <w:rFonts w:cs="Arial"/>
                        <w:noProof/>
                        <w:sz w:val="16"/>
                        <w:szCs w:val="18"/>
                      </w:rPr>
                      <w:t>1. Februar 2024</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5D339576"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1EF9C0B6" w14:textId="77777777" w:rsidR="00075517" w:rsidRPr="002A207B" w:rsidRDefault="00075517"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F14B5C">
      <w:rPr>
        <w:rFonts w:ascii="Arial" w:hAnsi="Arial" w:cs="Arial"/>
        <w:bCs/>
        <w:sz w:val="32"/>
        <w:szCs w:val="32"/>
      </w:rPr>
      <w:t>PRESSEINFORMATION</w:t>
    </w:r>
  </w:p>
  <w:p w14:paraId="173CEFC0" w14:textId="77777777" w:rsidR="003E593D" w:rsidRPr="00F14B5C" w:rsidRDefault="003E593D" w:rsidP="003E593D">
    <w:pPr>
      <w:pStyle w:val="-B-Zwischen"/>
      <w:spacing w:before="0" w:line="240" w:lineRule="auto"/>
      <w:rPr>
        <w:rFonts w:ascii="Arial" w:hAnsi="Arial" w:cs="Arial"/>
        <w:b w:val="0"/>
        <w:sz w:val="22"/>
      </w:rPr>
    </w:pPr>
  </w:p>
  <w:p w14:paraId="17C64F27" w14:textId="77777777" w:rsidR="003E593D" w:rsidRPr="00F14B5C" w:rsidRDefault="003E593D" w:rsidP="003E593D">
    <w:pPr>
      <w:rPr>
        <w:sz w:val="22"/>
        <w:lang w:eastAsia="ar-SA"/>
      </w:rPr>
    </w:pPr>
  </w:p>
  <w:p w14:paraId="2DD739B3" w14:textId="77777777" w:rsidR="003E593D" w:rsidRPr="00F14B5C" w:rsidRDefault="003E593D" w:rsidP="003E593D">
    <w:pPr>
      <w:rPr>
        <w:sz w:val="22"/>
        <w:lang w:eastAsia="ar-SA"/>
      </w:rPr>
    </w:pPr>
  </w:p>
  <w:p w14:paraId="34CD5A26" w14:textId="77777777" w:rsidR="003E593D" w:rsidRPr="00F14B5C" w:rsidRDefault="003E593D" w:rsidP="003E593D">
    <w:pPr>
      <w:rPr>
        <w:sz w:val="22"/>
        <w:lang w:eastAsia="ar-SA"/>
      </w:rPr>
    </w:pPr>
  </w:p>
  <w:p w14:paraId="450840A4" w14:textId="4392D92D" w:rsidR="003E593D" w:rsidRPr="00692C94" w:rsidRDefault="00692C94" w:rsidP="003E593D">
    <w:pPr>
      <w:pStyle w:val="-B-Zwischen"/>
      <w:rPr>
        <w:rFonts w:ascii="Arial" w:hAnsi="Arial" w:cs="Arial"/>
      </w:rPr>
    </w:pPr>
    <w:r w:rsidRPr="00692C94">
      <w:rPr>
        <w:rFonts w:ascii="Arial" w:hAnsi="Arial" w:cs="Arial"/>
      </w:rPr>
      <w:t xml:space="preserve">ebm-papst auf der </w:t>
    </w:r>
    <w:proofErr w:type="spellStart"/>
    <w:r w:rsidRPr="00692C94">
      <w:rPr>
        <w:rFonts w:ascii="Arial" w:hAnsi="Arial" w:cs="Arial"/>
      </w:rPr>
      <w:t>Mostra</w:t>
    </w:r>
    <w:proofErr w:type="spellEnd"/>
    <w:r w:rsidRPr="00692C94">
      <w:rPr>
        <w:rFonts w:ascii="Arial" w:hAnsi="Arial" w:cs="Arial"/>
      </w:rPr>
      <w:t xml:space="preserve"> </w:t>
    </w:r>
    <w:proofErr w:type="spellStart"/>
    <w:r w:rsidRPr="00692C94">
      <w:rPr>
        <w:rFonts w:ascii="Arial" w:hAnsi="Arial" w:cs="Arial"/>
      </w:rPr>
      <w:t>Conveg</w:t>
    </w:r>
    <w:r>
      <w:rPr>
        <w:rFonts w:ascii="Arial" w:hAnsi="Arial" w:cs="Arial"/>
      </w:rPr>
      <w:t>n</w:t>
    </w:r>
    <w:r w:rsidRPr="00692C94">
      <w:rPr>
        <w:rFonts w:ascii="Arial" w:hAnsi="Arial" w:cs="Arial"/>
      </w:rPr>
      <w:t>o</w:t>
    </w:r>
    <w:proofErr w:type="spellEnd"/>
    <w:r w:rsidRPr="00692C94">
      <w:rPr>
        <w:rFonts w:ascii="Arial" w:hAnsi="Arial" w:cs="Arial"/>
      </w:rPr>
      <w:t xml:space="preserve"> </w:t>
    </w:r>
    <w:proofErr w:type="spellStart"/>
    <w:r w:rsidR="007A49FF">
      <w:rPr>
        <w:rFonts w:ascii="Arial" w:hAnsi="Arial" w:cs="Arial"/>
      </w:rPr>
      <w:t>Expocomfort</w:t>
    </w:r>
    <w:proofErr w:type="spellEnd"/>
    <w:r w:rsidR="007A49FF">
      <w:rPr>
        <w:rFonts w:ascii="Arial" w:hAnsi="Arial" w:cs="Arial"/>
      </w:rPr>
      <w:t xml:space="preserve"> </w:t>
    </w:r>
    <w:r w:rsidRPr="00692C94">
      <w:rPr>
        <w:rFonts w:ascii="Arial" w:hAnsi="Arial" w:cs="Arial"/>
      </w:rPr>
      <w:t>in Mailand</w:t>
    </w:r>
  </w:p>
  <w:p w14:paraId="68A4AF70" w14:textId="0291396C" w:rsidR="002B10BE" w:rsidRPr="00692C94" w:rsidRDefault="00692C94" w:rsidP="003E593D">
    <w:pPr>
      <w:rPr>
        <w:rFonts w:cs="Arial"/>
        <w:b/>
        <w:sz w:val="32"/>
        <w:szCs w:val="32"/>
      </w:rPr>
    </w:pPr>
    <w:r w:rsidRPr="00692C94">
      <w:rPr>
        <w:rFonts w:cs="Arial"/>
        <w:b/>
        <w:sz w:val="32"/>
        <w:szCs w:val="32"/>
      </w:rPr>
      <w:t>E</w:t>
    </w:r>
    <w:r>
      <w:rPr>
        <w:rFonts w:cs="Arial"/>
        <w:b/>
        <w:sz w:val="32"/>
        <w:szCs w:val="32"/>
      </w:rPr>
      <w:t>ffizien</w:t>
    </w:r>
    <w:r w:rsidR="00B86E5E">
      <w:rPr>
        <w:rFonts w:cs="Arial"/>
        <w:b/>
        <w:sz w:val="32"/>
        <w:szCs w:val="32"/>
      </w:rPr>
      <w:t>te Sy</w:t>
    </w:r>
    <w:r w:rsidR="00764FAA">
      <w:rPr>
        <w:rFonts w:cs="Arial"/>
        <w:b/>
        <w:sz w:val="32"/>
        <w:szCs w:val="32"/>
      </w:rPr>
      <w:t>s</w:t>
    </w:r>
    <w:r w:rsidR="00B86E5E">
      <w:rPr>
        <w:rFonts w:cs="Arial"/>
        <w:b/>
        <w:sz w:val="32"/>
        <w:szCs w:val="32"/>
      </w:rPr>
      <w:t>temlösungen</w:t>
    </w:r>
    <w:r>
      <w:rPr>
        <w:rFonts w:cs="Arial"/>
        <w:b/>
        <w:sz w:val="32"/>
        <w:szCs w:val="32"/>
      </w:rPr>
      <w:t xml:space="preserve"> im Fokus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defaultTabStop w:val="708"/>
  <w:hyphenationZone w:val="425"/>
  <w:characterSpacingControl w:val="doNotCompress"/>
  <w:hdrShapeDefaults>
    <o:shapedefaults v:ext="edit" spidmax="8396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OpenInPublishingView" w:val="0"/>
  </w:docVars>
  <w:rsids>
    <w:rsidRoot w:val="002B10BE"/>
    <w:rsid w:val="00020DD5"/>
    <w:rsid w:val="000706A3"/>
    <w:rsid w:val="00075517"/>
    <w:rsid w:val="00076035"/>
    <w:rsid w:val="00090E62"/>
    <w:rsid w:val="000E61E0"/>
    <w:rsid w:val="000F34B0"/>
    <w:rsid w:val="00114F31"/>
    <w:rsid w:val="00123C90"/>
    <w:rsid w:val="0013755A"/>
    <w:rsid w:val="00145969"/>
    <w:rsid w:val="001611A1"/>
    <w:rsid w:val="001E0D54"/>
    <w:rsid w:val="001F6896"/>
    <w:rsid w:val="00227B78"/>
    <w:rsid w:val="0023497E"/>
    <w:rsid w:val="0028417B"/>
    <w:rsid w:val="002A207B"/>
    <w:rsid w:val="002A510C"/>
    <w:rsid w:val="002B10BE"/>
    <w:rsid w:val="003104F2"/>
    <w:rsid w:val="003455AA"/>
    <w:rsid w:val="003E593D"/>
    <w:rsid w:val="003F1A6F"/>
    <w:rsid w:val="00435236"/>
    <w:rsid w:val="0059072C"/>
    <w:rsid w:val="005C0AF9"/>
    <w:rsid w:val="005D0EC3"/>
    <w:rsid w:val="005E5168"/>
    <w:rsid w:val="005F07CD"/>
    <w:rsid w:val="005F143E"/>
    <w:rsid w:val="005F52A7"/>
    <w:rsid w:val="00692C94"/>
    <w:rsid w:val="006D2FDD"/>
    <w:rsid w:val="006E3F17"/>
    <w:rsid w:val="00711085"/>
    <w:rsid w:val="00720D5F"/>
    <w:rsid w:val="00764970"/>
    <w:rsid w:val="00764FAA"/>
    <w:rsid w:val="00796887"/>
    <w:rsid w:val="007A49FF"/>
    <w:rsid w:val="007D37E3"/>
    <w:rsid w:val="00806F16"/>
    <w:rsid w:val="00812A5A"/>
    <w:rsid w:val="008356BE"/>
    <w:rsid w:val="00865FCC"/>
    <w:rsid w:val="008D520E"/>
    <w:rsid w:val="0090765B"/>
    <w:rsid w:val="00964CF7"/>
    <w:rsid w:val="009A12DC"/>
    <w:rsid w:val="009A6CC8"/>
    <w:rsid w:val="009C55EA"/>
    <w:rsid w:val="00A739BC"/>
    <w:rsid w:val="00A74A00"/>
    <w:rsid w:val="00A8521E"/>
    <w:rsid w:val="00AE7246"/>
    <w:rsid w:val="00B02411"/>
    <w:rsid w:val="00B37C9E"/>
    <w:rsid w:val="00B86E5E"/>
    <w:rsid w:val="00BA6851"/>
    <w:rsid w:val="00BD121C"/>
    <w:rsid w:val="00C1662D"/>
    <w:rsid w:val="00CA05D1"/>
    <w:rsid w:val="00CB3776"/>
    <w:rsid w:val="00CC3AA2"/>
    <w:rsid w:val="00CE035C"/>
    <w:rsid w:val="00D1418C"/>
    <w:rsid w:val="00D55946"/>
    <w:rsid w:val="00D61003"/>
    <w:rsid w:val="00D61A0D"/>
    <w:rsid w:val="00D624C8"/>
    <w:rsid w:val="00D72FE3"/>
    <w:rsid w:val="00DF5DA6"/>
    <w:rsid w:val="00DF725C"/>
    <w:rsid w:val="00E20A9F"/>
    <w:rsid w:val="00E43D25"/>
    <w:rsid w:val="00E6255D"/>
    <w:rsid w:val="00E823E2"/>
    <w:rsid w:val="00EE62E4"/>
    <w:rsid w:val="00F14B5C"/>
    <w:rsid w:val="00F42C9D"/>
    <w:rsid w:val="00F467B2"/>
    <w:rsid w:val="00F7226D"/>
    <w:rsid w:val="00F73087"/>
    <w:rsid w:val="00FC7DA6"/>
    <w:rsid w:val="00FD0008"/>
    <w:rsid w:val="00FF11A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3969"/>
    <o:shapelayout v:ext="edit">
      <o:idmap v:ext="edit" data="1"/>
    </o:shapelayout>
  </w:shapeDefaults>
  <w:decimalSymbol w:val=","/>
  <w:listSeparator w:val=";"/>
  <w14:docId w14:val="0ADAA128"/>
  <w14:defaultImageDpi w14:val="300"/>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RBSEinleitung">
    <w:name w:val="RBS_Einleitung"/>
    <w:basedOn w:val="Standard"/>
    <w:uiPriority w:val="1"/>
    <w:qFormat/>
    <w:rsid w:val="003F1A6F"/>
    <w:pPr>
      <w:tabs>
        <w:tab w:val="left" w:pos="3686"/>
        <w:tab w:val="right" w:pos="9072"/>
        <w:tab w:val="right" w:pos="9299"/>
      </w:tabs>
      <w:suppressAutoHyphens/>
      <w:spacing w:after="198" w:line="360" w:lineRule="auto"/>
      <w:jc w:val="both"/>
    </w:pPr>
    <w:rPr>
      <w:rFonts w:ascii="Times New Roman" w:eastAsia="SimSun" w:hAnsi="Times New Roman"/>
      <w:i/>
      <w:iCs/>
      <w:color w:val="000000" w:themeColor="text1"/>
      <w:sz w:val="24"/>
      <w:szCs w:val="24"/>
      <w:lang w:eastAsia="zh-CN" w:bidi="hi-IN"/>
    </w:rPr>
  </w:style>
  <w:style w:type="paragraph" w:customStyle="1" w:styleId="RBSText">
    <w:name w:val="RBS_Text"/>
    <w:autoRedefine/>
    <w:qFormat/>
    <w:rsid w:val="00764FAA"/>
    <w:pPr>
      <w:spacing w:after="198" w:line="360" w:lineRule="auto"/>
      <w:jc w:val="both"/>
    </w:pPr>
    <w:rPr>
      <w:rFonts w:ascii="Times New Roman" w:eastAsia="SimSun" w:hAnsi="Times New Roman" w:cs="Arial"/>
      <w:lang w:eastAsia="zh-CN" w:bidi="hi-IN"/>
    </w:rPr>
  </w:style>
  <w:style w:type="character" w:styleId="NichtaufgelsteErwhnung">
    <w:name w:val="Unresolved Mention"/>
    <w:basedOn w:val="Absatz-Standardschriftart"/>
    <w:uiPriority w:val="99"/>
    <w:semiHidden/>
    <w:unhideWhenUsed/>
    <w:rsid w:val="00E20A9F"/>
    <w:rPr>
      <w:color w:val="605E5C"/>
      <w:shd w:val="clear" w:color="auto" w:fill="E1DFDD"/>
    </w:rPr>
  </w:style>
  <w:style w:type="character" w:styleId="Kommentarzeichen">
    <w:name w:val="annotation reference"/>
    <w:basedOn w:val="Absatz-Standardschriftart"/>
    <w:uiPriority w:val="99"/>
    <w:semiHidden/>
    <w:unhideWhenUsed/>
    <w:rsid w:val="008356BE"/>
    <w:rPr>
      <w:sz w:val="16"/>
      <w:szCs w:val="16"/>
    </w:rPr>
  </w:style>
  <w:style w:type="paragraph" w:styleId="Kommentartext">
    <w:name w:val="annotation text"/>
    <w:basedOn w:val="Standard"/>
    <w:link w:val="KommentartextZchn"/>
    <w:uiPriority w:val="99"/>
    <w:semiHidden/>
    <w:unhideWhenUsed/>
    <w:rsid w:val="008356BE"/>
  </w:style>
  <w:style w:type="character" w:customStyle="1" w:styleId="KommentartextZchn">
    <w:name w:val="Kommentartext Zchn"/>
    <w:basedOn w:val="Absatz-Standardschriftart"/>
    <w:link w:val="Kommentartext"/>
    <w:uiPriority w:val="99"/>
    <w:semiHidden/>
    <w:rsid w:val="008356BE"/>
    <w:rPr>
      <w:rFonts w:ascii="Arial" w:eastAsia="Times New Roman" w:hAnsi="Arial" w:cs="Times New Roman"/>
      <w:sz w:val="20"/>
      <w:szCs w:val="20"/>
    </w:rPr>
  </w:style>
  <w:style w:type="paragraph" w:styleId="berarbeitung">
    <w:name w:val="Revision"/>
    <w:hidden/>
    <w:uiPriority w:val="99"/>
    <w:semiHidden/>
    <w:rsid w:val="005F52A7"/>
    <w:rPr>
      <w:rFonts w:ascii="Arial" w:eastAsia="Times New Roman" w:hAnsi="Arial" w:cs="Times New Roman"/>
      <w:sz w:val="20"/>
      <w:szCs w:val="20"/>
    </w:rPr>
  </w:style>
  <w:style w:type="character" w:styleId="BesuchterLink">
    <w:name w:val="FollowedHyperlink"/>
    <w:basedOn w:val="Absatz-Standardschriftart"/>
    <w:uiPriority w:val="99"/>
    <w:semiHidden/>
    <w:unhideWhenUsed/>
    <w:rsid w:val="00C1662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06132072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ettings" Target="settings.xml"/><Relationship Id="rId7" Type="http://schemas.openxmlformats.org/officeDocument/2006/relationships/hyperlink" Target="https://ebmpapst.com/registration"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597</Words>
  <Characters>3768</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4357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18</cp:revision>
  <cp:lastPrinted>2024-02-01T09:07:00Z</cp:lastPrinted>
  <dcterms:created xsi:type="dcterms:W3CDTF">2024-01-15T07:52:00Z</dcterms:created>
  <dcterms:modified xsi:type="dcterms:W3CDTF">2024-02-01T09:07:00Z</dcterms:modified>
</cp:coreProperties>
</file>