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9AD823" w14:textId="160B9A0D" w:rsidR="00847E03" w:rsidRPr="00765820" w:rsidRDefault="00847E03" w:rsidP="00847E03">
      <w:pPr>
        <w:pStyle w:val="MAGAFlietext"/>
        <w:spacing w:line="240" w:lineRule="auto"/>
        <w:jc w:val="both"/>
        <w:rPr>
          <w:rFonts w:ascii="Arial" w:hAnsi="Arial"/>
          <w:b/>
          <w:sz w:val="21"/>
          <w:szCs w:val="21"/>
        </w:rPr>
      </w:pPr>
      <w:r w:rsidRPr="00765820">
        <w:rPr>
          <w:rFonts w:ascii="Arial" w:hAnsi="Arial"/>
          <w:b/>
          <w:sz w:val="21"/>
          <w:szCs w:val="21"/>
        </w:rPr>
        <w:t>Herzstück effizienter Wohnraumlüftungsanlagen sind Ventilatoren. Sie sorgen für den Luftaustausch und sind dabei möglichst effizient, leistungsstark und leise. ebm-papst bietet für die spezifischen Einsatzfälle die passenden Produktlösungen.</w:t>
      </w:r>
    </w:p>
    <w:p w14:paraId="07F16728" w14:textId="77777777" w:rsidR="00847E03" w:rsidRPr="00765820" w:rsidRDefault="00847E03" w:rsidP="00847E03">
      <w:pPr>
        <w:jc w:val="both"/>
        <w:rPr>
          <w:rFonts w:cs="Arial"/>
          <w:sz w:val="21"/>
          <w:szCs w:val="21"/>
        </w:rPr>
      </w:pPr>
    </w:p>
    <w:p w14:paraId="64CA79BF" w14:textId="301CE6B1" w:rsidR="00847E03" w:rsidRPr="00765820" w:rsidRDefault="00847E03" w:rsidP="00847E03">
      <w:pPr>
        <w:jc w:val="both"/>
        <w:rPr>
          <w:rFonts w:eastAsia="Georgia" w:cs="Arial"/>
          <w:sz w:val="21"/>
          <w:szCs w:val="21"/>
        </w:rPr>
      </w:pPr>
      <w:r w:rsidRPr="00765820">
        <w:rPr>
          <w:rFonts w:eastAsia="Georgia" w:cs="Arial"/>
          <w:sz w:val="21"/>
          <w:szCs w:val="21"/>
        </w:rPr>
        <w:t xml:space="preserve">Bei der zentralen Wohnraumlüftung steuert ein Gerät die Zu- und Abluft über Rohrleitungssysteme in relevanten Räumen des Wohngebäudes. Vorteil einer zentralen Einheit ist die effektive Realisierung der Wärmerückgewinnung und Luftfilterung. Mit der zentralen Steuerung ist außerdem eine über das gesamte Gebäude gleichmäßig regulierte Luftverteilung und -optimierung möglich. </w:t>
      </w:r>
    </w:p>
    <w:p w14:paraId="5FCAD796" w14:textId="77777777" w:rsidR="00847E03" w:rsidRPr="00765820" w:rsidRDefault="00847E03" w:rsidP="00847E03">
      <w:pPr>
        <w:jc w:val="both"/>
        <w:rPr>
          <w:rFonts w:eastAsia="Georgia" w:cs="Arial"/>
          <w:sz w:val="21"/>
          <w:szCs w:val="21"/>
        </w:rPr>
      </w:pPr>
    </w:p>
    <w:p w14:paraId="107510CA" w14:textId="77777777" w:rsidR="00847E03" w:rsidRPr="00765820" w:rsidRDefault="00847E03" w:rsidP="00847E03">
      <w:pPr>
        <w:jc w:val="both"/>
        <w:rPr>
          <w:rFonts w:cs="Arial"/>
          <w:b/>
          <w:sz w:val="21"/>
          <w:szCs w:val="21"/>
        </w:rPr>
      </w:pPr>
      <w:r w:rsidRPr="00765820">
        <w:rPr>
          <w:rFonts w:cs="Arial"/>
          <w:b/>
          <w:sz w:val="21"/>
          <w:szCs w:val="21"/>
        </w:rPr>
        <w:t xml:space="preserve">Effizienz in der zweiten Generation: RadiCal 2 </w:t>
      </w:r>
    </w:p>
    <w:p w14:paraId="7611C449" w14:textId="458C84FB" w:rsidR="00847E03" w:rsidRPr="00765820" w:rsidRDefault="00847E03" w:rsidP="00847E03">
      <w:pPr>
        <w:jc w:val="both"/>
        <w:rPr>
          <w:rFonts w:eastAsia="Georgia" w:cs="Arial"/>
          <w:sz w:val="21"/>
          <w:szCs w:val="21"/>
        </w:rPr>
      </w:pPr>
      <w:r w:rsidRPr="00765820">
        <w:rPr>
          <w:rFonts w:eastAsia="Georgia" w:cs="Arial"/>
          <w:sz w:val="21"/>
          <w:szCs w:val="21"/>
        </w:rPr>
        <w:t>Der RadiCal bewährt sich schon seit über 10 Jahren beim Einsatz in zentralen Wohnraumlüftungsgeräten</w:t>
      </w:r>
      <w:r w:rsidR="00FB52DA" w:rsidRPr="00765820">
        <w:rPr>
          <w:rFonts w:eastAsia="Georgia" w:cs="Arial"/>
          <w:sz w:val="21"/>
          <w:szCs w:val="21"/>
        </w:rPr>
        <w:t xml:space="preserve"> und</w:t>
      </w:r>
      <w:r w:rsidRPr="00765820">
        <w:rPr>
          <w:rFonts w:eastAsia="Georgia" w:cs="Arial"/>
          <w:sz w:val="21"/>
          <w:szCs w:val="21"/>
        </w:rPr>
        <w:t xml:space="preserve"> </w:t>
      </w:r>
      <w:r w:rsidR="00242ED4" w:rsidRPr="00765820">
        <w:rPr>
          <w:rFonts w:eastAsia="Georgia" w:cs="Arial"/>
          <w:sz w:val="21"/>
          <w:szCs w:val="21"/>
        </w:rPr>
        <w:t xml:space="preserve">überzeugt </w:t>
      </w:r>
      <w:r w:rsidR="0034429D" w:rsidRPr="00765820">
        <w:rPr>
          <w:rFonts w:eastAsia="Georgia" w:cs="Arial"/>
          <w:sz w:val="21"/>
          <w:szCs w:val="21"/>
        </w:rPr>
        <w:t xml:space="preserve">nun </w:t>
      </w:r>
      <w:r w:rsidR="00242ED4" w:rsidRPr="00765820">
        <w:rPr>
          <w:rFonts w:eastAsia="Georgia" w:cs="Arial"/>
          <w:sz w:val="21"/>
          <w:szCs w:val="21"/>
        </w:rPr>
        <w:t>in der zweiten Generation hinsichtlich</w:t>
      </w:r>
      <w:r w:rsidR="00F8080C">
        <w:rPr>
          <w:rFonts w:eastAsia="Georgia" w:cs="Arial"/>
          <w:sz w:val="21"/>
          <w:szCs w:val="21"/>
        </w:rPr>
        <w:t xml:space="preserve"> </w:t>
      </w:r>
      <w:r w:rsidR="00242ED4" w:rsidRPr="00765820">
        <w:rPr>
          <w:rFonts w:eastAsia="Georgia" w:cs="Arial"/>
          <w:sz w:val="21"/>
          <w:szCs w:val="21"/>
        </w:rPr>
        <w:t>Geräusch und Wirkungsgrad.</w:t>
      </w:r>
      <w:r w:rsidRPr="00765820">
        <w:rPr>
          <w:rFonts w:eastAsia="Georgia" w:cs="Arial"/>
          <w:sz w:val="21"/>
          <w:szCs w:val="21"/>
        </w:rPr>
        <w:t xml:space="preserve"> Zu den aerodynamischen Optimierungen gehören unter anderem die „verwundene“ Schaufelgeometrie und die komplett überarbeitete Gehäusebox mit schräg angestellten Streben. Im Vergleich zu seinem Vorgänger weist der RadiCal 2 beispielsweise in der Baugröße 190 einen um 9 Prozentpunkte höheren Spitzenwirkungsgrad auf. Zudem ist der maximale Volumenstrom pro Baugröße wesentlich höher. </w:t>
      </w:r>
      <w:r w:rsidR="00FB52DA" w:rsidRPr="00765820">
        <w:rPr>
          <w:rFonts w:eastAsia="Georgia" w:cs="Arial"/>
          <w:sz w:val="21"/>
          <w:szCs w:val="21"/>
        </w:rPr>
        <w:t>D</w:t>
      </w:r>
      <w:r w:rsidRPr="00765820">
        <w:rPr>
          <w:rFonts w:eastAsia="Georgia" w:cs="Arial"/>
          <w:sz w:val="21"/>
          <w:szCs w:val="21"/>
        </w:rPr>
        <w:t>ie Geräuschentwicklung wurde deutlich verbessert und liegt je nach Betriebspunkt um bis zu 3 dB (A) niedriger. Durch das neue FlowGrid und die überarbeiteten EC-Motoren können noch zusätzlich</w:t>
      </w:r>
      <w:r w:rsidR="000C41C6" w:rsidRPr="00765820">
        <w:rPr>
          <w:rFonts w:eastAsia="Georgia" w:cs="Arial"/>
          <w:sz w:val="21"/>
          <w:szCs w:val="21"/>
        </w:rPr>
        <w:t xml:space="preserve"> </w:t>
      </w:r>
      <w:r w:rsidRPr="00765820">
        <w:rPr>
          <w:rFonts w:eastAsia="Georgia" w:cs="Arial"/>
          <w:sz w:val="21"/>
          <w:szCs w:val="21"/>
        </w:rPr>
        <w:t xml:space="preserve">weitere Geräuschvorteile im Lüftungsgerät erzielt werden. </w:t>
      </w:r>
    </w:p>
    <w:p w14:paraId="22A4197C" w14:textId="77777777" w:rsidR="00847E03" w:rsidRPr="00765820" w:rsidRDefault="00847E03" w:rsidP="00847E03">
      <w:pPr>
        <w:jc w:val="both"/>
        <w:rPr>
          <w:rFonts w:cs="Arial"/>
          <w:sz w:val="21"/>
          <w:szCs w:val="21"/>
        </w:rPr>
      </w:pPr>
    </w:p>
    <w:p w14:paraId="0C72725B" w14:textId="7027CDCC" w:rsidR="00847E03" w:rsidRPr="00765820" w:rsidRDefault="00847E03" w:rsidP="00242ED4">
      <w:pPr>
        <w:jc w:val="both"/>
        <w:rPr>
          <w:rFonts w:cs="Arial"/>
          <w:b/>
          <w:sz w:val="21"/>
          <w:szCs w:val="21"/>
        </w:rPr>
      </w:pPr>
      <w:proofErr w:type="spellStart"/>
      <w:r w:rsidRPr="00765820">
        <w:rPr>
          <w:rFonts w:cs="Arial"/>
          <w:b/>
          <w:sz w:val="21"/>
          <w:szCs w:val="21"/>
        </w:rPr>
        <w:t>RadiCal</w:t>
      </w:r>
      <w:proofErr w:type="spellEnd"/>
      <w:r w:rsidRPr="00765820">
        <w:rPr>
          <w:rFonts w:cs="Arial"/>
          <w:b/>
          <w:sz w:val="21"/>
          <w:szCs w:val="21"/>
        </w:rPr>
        <w:t xml:space="preserve"> im Spiralgehäuse </w:t>
      </w:r>
      <w:r w:rsidR="00242ED4" w:rsidRPr="00765820">
        <w:rPr>
          <w:rFonts w:cs="Arial"/>
          <w:b/>
          <w:sz w:val="21"/>
          <w:szCs w:val="21"/>
        </w:rPr>
        <w:t xml:space="preserve">mit </w:t>
      </w:r>
      <w:r w:rsidR="0034429D" w:rsidRPr="00765820">
        <w:rPr>
          <w:rFonts w:cs="Arial"/>
          <w:b/>
          <w:sz w:val="21"/>
          <w:szCs w:val="21"/>
        </w:rPr>
        <w:t>intelligenten</w:t>
      </w:r>
      <w:r w:rsidR="00242ED4" w:rsidRPr="00765820">
        <w:rPr>
          <w:rFonts w:cs="Arial"/>
          <w:b/>
          <w:sz w:val="21"/>
          <w:szCs w:val="21"/>
        </w:rPr>
        <w:t xml:space="preserve"> Features</w:t>
      </w:r>
    </w:p>
    <w:p w14:paraId="162B229B" w14:textId="77777777" w:rsidR="00E267C6" w:rsidRPr="00765820" w:rsidRDefault="008F1F42" w:rsidP="00242ED4">
      <w:pPr>
        <w:jc w:val="both"/>
        <w:rPr>
          <w:rFonts w:cs="Arial"/>
          <w:sz w:val="21"/>
          <w:szCs w:val="21"/>
        </w:rPr>
      </w:pPr>
      <w:r w:rsidRPr="00765820">
        <w:rPr>
          <w:sz w:val="21"/>
          <w:szCs w:val="21"/>
        </w:rPr>
        <w:t xml:space="preserve">Der </w:t>
      </w:r>
      <w:proofErr w:type="spellStart"/>
      <w:r w:rsidRPr="00765820">
        <w:rPr>
          <w:sz w:val="21"/>
          <w:szCs w:val="21"/>
        </w:rPr>
        <w:t>RadiCal</w:t>
      </w:r>
      <w:proofErr w:type="spellEnd"/>
      <w:r w:rsidRPr="00765820">
        <w:rPr>
          <w:sz w:val="21"/>
          <w:szCs w:val="21"/>
        </w:rPr>
        <w:t xml:space="preserve"> Ventilator im Spiralgehäuse setzt </w:t>
      </w:r>
      <w:r w:rsidRPr="00765820">
        <w:rPr>
          <w:iCs/>
          <w:sz w:val="21"/>
          <w:szCs w:val="21"/>
        </w:rPr>
        <w:t>weiterhin</w:t>
      </w:r>
      <w:r w:rsidRPr="00765820">
        <w:rPr>
          <w:sz w:val="21"/>
          <w:szCs w:val="21"/>
        </w:rPr>
        <w:t xml:space="preserve"> neue Maßstäbe in der Lüftungstechnik. </w:t>
      </w:r>
      <w:r w:rsidR="00847E03" w:rsidRPr="00765820">
        <w:rPr>
          <w:rFonts w:eastAsia="Georgia" w:cs="Arial"/>
          <w:sz w:val="21"/>
          <w:szCs w:val="21"/>
        </w:rPr>
        <w:t xml:space="preserve">Anwender </w:t>
      </w:r>
      <w:r w:rsidRPr="00765820">
        <w:rPr>
          <w:rFonts w:eastAsia="Georgia" w:cs="Arial"/>
          <w:sz w:val="21"/>
          <w:szCs w:val="21"/>
        </w:rPr>
        <w:t xml:space="preserve">benötigen </w:t>
      </w:r>
      <w:r w:rsidR="00847E03" w:rsidRPr="00765820">
        <w:rPr>
          <w:rFonts w:eastAsia="Georgia" w:cs="Arial"/>
          <w:sz w:val="21"/>
          <w:szCs w:val="21"/>
        </w:rPr>
        <w:t xml:space="preserve">keine eigene Luftführung – der runde Ausblas wird </w:t>
      </w:r>
      <w:r w:rsidR="0096785A" w:rsidRPr="00765820">
        <w:rPr>
          <w:rFonts w:eastAsia="Georgia" w:cs="Arial"/>
          <w:sz w:val="21"/>
          <w:szCs w:val="21"/>
        </w:rPr>
        <w:t>mit den Luftkanälen</w:t>
      </w:r>
      <w:r w:rsidR="00847E03" w:rsidRPr="00765820">
        <w:rPr>
          <w:rFonts w:eastAsia="Georgia" w:cs="Arial"/>
          <w:sz w:val="21"/>
          <w:szCs w:val="21"/>
        </w:rPr>
        <w:t xml:space="preserve"> des Lüftungsgeräts verbunden. </w:t>
      </w:r>
      <w:r w:rsidR="00430D55" w:rsidRPr="00765820">
        <w:rPr>
          <w:rFonts w:cs="Arial"/>
          <w:sz w:val="21"/>
          <w:szCs w:val="21"/>
        </w:rPr>
        <w:t>Das im Ausblas des Spiralgehäuse positionierte Flügelradanemometer ermöglicht eine selbstständige Regelung für konstanten Volumenstrom. Dadurch eignet er sich für eine intelligente Lüftung, welche einen vordefinierten Luftaustausch im Wohnraum sicherstellt. Dieses Flügelradanemometer ist jetzt auch in 4 Baugrößen als einzelne</w:t>
      </w:r>
      <w:r w:rsidR="0096785A" w:rsidRPr="00765820">
        <w:rPr>
          <w:rFonts w:cs="Arial"/>
          <w:sz w:val="21"/>
          <w:szCs w:val="21"/>
        </w:rPr>
        <w:t>r</w:t>
      </w:r>
      <w:r w:rsidR="00430D55" w:rsidRPr="00765820">
        <w:rPr>
          <w:rFonts w:cs="Arial"/>
          <w:sz w:val="21"/>
          <w:szCs w:val="21"/>
        </w:rPr>
        <w:t xml:space="preserve"> </w:t>
      </w:r>
      <w:r w:rsidR="0096785A" w:rsidRPr="00765820">
        <w:rPr>
          <w:rFonts w:cs="Arial"/>
          <w:sz w:val="21"/>
          <w:szCs w:val="21"/>
        </w:rPr>
        <w:t>Messaufnehmer</w:t>
      </w:r>
      <w:r w:rsidR="00430D55" w:rsidRPr="00765820">
        <w:rPr>
          <w:rFonts w:cs="Arial"/>
          <w:color w:val="FF0000"/>
          <w:sz w:val="21"/>
          <w:szCs w:val="21"/>
        </w:rPr>
        <w:t xml:space="preserve"> </w:t>
      </w:r>
      <w:r w:rsidR="00430D55" w:rsidRPr="00765820">
        <w:rPr>
          <w:rFonts w:cs="Arial"/>
          <w:sz w:val="21"/>
          <w:szCs w:val="21"/>
        </w:rPr>
        <w:t xml:space="preserve">für den Einbau in ein Lüftungssystem erhältlich. </w:t>
      </w:r>
    </w:p>
    <w:p w14:paraId="556FFA06" w14:textId="5B752E64" w:rsidR="00536C83" w:rsidRPr="00765820" w:rsidRDefault="008F1F42" w:rsidP="00242ED4">
      <w:pPr>
        <w:jc w:val="both"/>
        <w:rPr>
          <w:rFonts w:eastAsia="Georgia" w:cs="Arial"/>
          <w:sz w:val="21"/>
          <w:szCs w:val="21"/>
        </w:rPr>
      </w:pPr>
      <w:r w:rsidRPr="00765820">
        <w:rPr>
          <w:sz w:val="21"/>
          <w:szCs w:val="21"/>
        </w:rPr>
        <w:t xml:space="preserve">Mit dem integrierten Flügelradanemometer fungiert der </w:t>
      </w:r>
      <w:proofErr w:type="spellStart"/>
      <w:r w:rsidRPr="00765820">
        <w:rPr>
          <w:sz w:val="21"/>
          <w:szCs w:val="21"/>
        </w:rPr>
        <w:t>RadiCal</w:t>
      </w:r>
      <w:proofErr w:type="spellEnd"/>
      <w:r w:rsidRPr="00765820">
        <w:rPr>
          <w:sz w:val="21"/>
          <w:szCs w:val="21"/>
        </w:rPr>
        <w:t xml:space="preserve"> nicht nur als leistungsstarker Ventilator, sondern auch als smarter Sensor („Fan </w:t>
      </w:r>
      <w:proofErr w:type="spellStart"/>
      <w:r w:rsidRPr="00765820">
        <w:rPr>
          <w:sz w:val="21"/>
          <w:szCs w:val="21"/>
        </w:rPr>
        <w:t>as</w:t>
      </w:r>
      <w:proofErr w:type="spellEnd"/>
      <w:r w:rsidRPr="00765820">
        <w:rPr>
          <w:sz w:val="21"/>
          <w:szCs w:val="21"/>
        </w:rPr>
        <w:t xml:space="preserve"> a Sensor“). In Verbindung mit einer entsprechenden Steuerung</w:t>
      </w:r>
      <w:r w:rsidR="00D26B88" w:rsidRPr="00765820">
        <w:rPr>
          <w:sz w:val="21"/>
          <w:szCs w:val="21"/>
        </w:rPr>
        <w:t xml:space="preserve"> und Software</w:t>
      </w:r>
      <w:r w:rsidRPr="00765820">
        <w:rPr>
          <w:sz w:val="21"/>
          <w:szCs w:val="21"/>
        </w:rPr>
        <w:t xml:space="preserve"> kann er den Verschmutzungsgrad der Filter in einer Wohnraumbelüftung präzise überwachen und rechtzeitig eine Warnmeldung zum Filtertausch ausgeben. Dies stellt nicht nur eine gute Luftqualität sicher, sondern ermöglicht auch weitere Energieeinsparpoten</w:t>
      </w:r>
      <w:r w:rsidR="00E267C6" w:rsidRPr="00765820">
        <w:rPr>
          <w:sz w:val="21"/>
          <w:szCs w:val="21"/>
        </w:rPr>
        <w:t>z</w:t>
      </w:r>
      <w:r w:rsidRPr="00765820">
        <w:rPr>
          <w:sz w:val="21"/>
          <w:szCs w:val="21"/>
        </w:rPr>
        <w:t>iale</w:t>
      </w:r>
      <w:r w:rsidR="00D26B88" w:rsidRPr="00765820">
        <w:rPr>
          <w:sz w:val="21"/>
          <w:szCs w:val="21"/>
        </w:rPr>
        <w:t xml:space="preserve">. Gleichzeitig können </w:t>
      </w:r>
      <w:r w:rsidRPr="00765820">
        <w:rPr>
          <w:sz w:val="21"/>
          <w:szCs w:val="21"/>
        </w:rPr>
        <w:t>zusätzliche Kosten</w:t>
      </w:r>
      <w:r w:rsidR="00D26B88" w:rsidRPr="00765820">
        <w:rPr>
          <w:sz w:val="21"/>
          <w:szCs w:val="21"/>
        </w:rPr>
        <w:t xml:space="preserve"> für weitere</w:t>
      </w:r>
      <w:r w:rsidRPr="00765820">
        <w:rPr>
          <w:sz w:val="21"/>
          <w:szCs w:val="21"/>
        </w:rPr>
        <w:t xml:space="preserve"> Drucksensoren </w:t>
      </w:r>
      <w:r w:rsidR="00D26B88" w:rsidRPr="00765820">
        <w:rPr>
          <w:sz w:val="21"/>
          <w:szCs w:val="21"/>
        </w:rPr>
        <w:t xml:space="preserve">im Lüftungssystem </w:t>
      </w:r>
      <w:r w:rsidRPr="00765820">
        <w:rPr>
          <w:sz w:val="21"/>
          <w:szCs w:val="21"/>
        </w:rPr>
        <w:t xml:space="preserve">entfallen. </w:t>
      </w:r>
      <w:r w:rsidR="00847E03" w:rsidRPr="00765820">
        <w:rPr>
          <w:rFonts w:eastAsia="Georgia" w:cs="Arial"/>
          <w:sz w:val="21"/>
          <w:szCs w:val="21"/>
        </w:rPr>
        <w:t xml:space="preserve">Gegenüber baugleichen Trommelläufer-Ventilatoren hat der RadiCal im Spiralgehäuse einen 34 % höheren Wirkungsgrad und ist dabei bis zu 3,5 dB (A) leiser. Besonders geeignet für Wohnraumlüftungsanlagen machen den RadiCal im Spiralgehäuse die bereits integrierten Feuchtigkeits- und </w:t>
      </w:r>
      <w:r w:rsidR="00847E03" w:rsidRPr="00765820">
        <w:rPr>
          <w:rFonts w:eastAsia="Georgia" w:cs="Arial"/>
          <w:sz w:val="21"/>
          <w:szCs w:val="21"/>
        </w:rPr>
        <w:lastRenderedPageBreak/>
        <w:t xml:space="preserve">Temperatursensoren – </w:t>
      </w:r>
      <w:r w:rsidR="00D26B88" w:rsidRPr="00765820">
        <w:rPr>
          <w:rFonts w:eastAsia="Georgia" w:cs="Arial"/>
          <w:sz w:val="21"/>
          <w:szCs w:val="21"/>
        </w:rPr>
        <w:t>ein</w:t>
      </w:r>
      <w:r w:rsidR="00847E03" w:rsidRPr="00765820">
        <w:rPr>
          <w:rFonts w:eastAsia="Georgia" w:cs="Arial"/>
          <w:sz w:val="21"/>
          <w:szCs w:val="21"/>
        </w:rPr>
        <w:t xml:space="preserve"> </w:t>
      </w:r>
      <w:r w:rsidR="00D26B88" w:rsidRPr="00765820">
        <w:rPr>
          <w:rFonts w:eastAsia="Georgia" w:cs="Arial"/>
          <w:sz w:val="21"/>
          <w:szCs w:val="21"/>
        </w:rPr>
        <w:t>weiterer</w:t>
      </w:r>
      <w:r w:rsidR="0034429D" w:rsidRPr="00765820">
        <w:rPr>
          <w:rFonts w:eastAsia="Georgia" w:cs="Arial"/>
          <w:sz w:val="21"/>
          <w:szCs w:val="21"/>
        </w:rPr>
        <w:t xml:space="preserve"> </w:t>
      </w:r>
      <w:r w:rsidR="00847E03" w:rsidRPr="00765820">
        <w:rPr>
          <w:rFonts w:eastAsia="Georgia" w:cs="Arial"/>
          <w:sz w:val="21"/>
          <w:szCs w:val="21"/>
        </w:rPr>
        <w:t xml:space="preserve">Schritt in Richtung einer messbaren Luftqualität. </w:t>
      </w:r>
    </w:p>
    <w:p w14:paraId="63ADA4BE" w14:textId="708692C2" w:rsidR="0096785A" w:rsidRPr="00765820" w:rsidRDefault="0096785A" w:rsidP="00242ED4">
      <w:pPr>
        <w:jc w:val="both"/>
        <w:rPr>
          <w:rFonts w:cs="Arial"/>
          <w:sz w:val="21"/>
          <w:szCs w:val="21"/>
        </w:rPr>
      </w:pPr>
    </w:p>
    <w:p w14:paraId="75B920DF" w14:textId="5A2F09B7" w:rsidR="0096785A" w:rsidRPr="00765820" w:rsidRDefault="0096785A" w:rsidP="00536C83">
      <w:pPr>
        <w:jc w:val="both"/>
        <w:rPr>
          <w:rFonts w:cs="Arial"/>
          <w:sz w:val="21"/>
          <w:szCs w:val="21"/>
        </w:rPr>
      </w:pPr>
    </w:p>
    <w:p w14:paraId="31902EE1" w14:textId="3D7B940A" w:rsidR="00563253" w:rsidRPr="00765820" w:rsidRDefault="00430D55" w:rsidP="00211B0C">
      <w:pPr>
        <w:rPr>
          <w:rFonts w:cs="Arial"/>
          <w:sz w:val="21"/>
          <w:szCs w:val="21"/>
        </w:rPr>
      </w:pPr>
      <w:r w:rsidRPr="00765820">
        <w:rPr>
          <w:rFonts w:cs="Arial"/>
          <w:noProof/>
          <w:sz w:val="21"/>
          <w:szCs w:val="21"/>
        </w:rPr>
        <w:drawing>
          <wp:inline distT="0" distB="0" distL="0" distR="0" wp14:anchorId="48EB0951" wp14:editId="7BD13F6A">
            <wp:extent cx="2293144" cy="156949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08717" cy="1580153"/>
                    </a:xfrm>
                    <a:prstGeom prst="rect">
                      <a:avLst/>
                    </a:prstGeom>
                  </pic:spPr>
                </pic:pic>
              </a:graphicData>
            </a:graphic>
          </wp:inline>
        </w:drawing>
      </w:r>
    </w:p>
    <w:p w14:paraId="0F4B5225" w14:textId="579B07A4" w:rsidR="00563253" w:rsidRPr="00765820" w:rsidRDefault="00563253" w:rsidP="00211B0C">
      <w:pPr>
        <w:rPr>
          <w:rFonts w:cs="Arial"/>
          <w:sz w:val="21"/>
          <w:szCs w:val="21"/>
        </w:rPr>
      </w:pPr>
    </w:p>
    <w:p w14:paraId="4E43E63F" w14:textId="2B6BBB90" w:rsidR="00563253" w:rsidRPr="00765820" w:rsidRDefault="00430D55" w:rsidP="00211B0C">
      <w:pPr>
        <w:rPr>
          <w:rFonts w:cs="Arial"/>
          <w:sz w:val="21"/>
          <w:szCs w:val="21"/>
        </w:rPr>
      </w:pPr>
      <w:r w:rsidRPr="00765820">
        <w:rPr>
          <w:rFonts w:cs="Arial"/>
          <w:sz w:val="21"/>
          <w:szCs w:val="21"/>
        </w:rPr>
        <w:t xml:space="preserve">Bild 1: ebm-papst Ventilatoren für die zentrale Wohnraumlüftung (RadiCal 2 links, RadiCal im Spiralgehäuse rechts). Das Flügelradanemometer ist jetzt auch in 4 Baugrößen als </w:t>
      </w:r>
      <w:r w:rsidR="0034429D" w:rsidRPr="00765820">
        <w:rPr>
          <w:rFonts w:cs="Arial"/>
          <w:sz w:val="21"/>
          <w:szCs w:val="21"/>
        </w:rPr>
        <w:t>einzelner Messaufnehmer</w:t>
      </w:r>
      <w:r w:rsidRPr="00765820">
        <w:rPr>
          <w:rFonts w:cs="Arial"/>
          <w:sz w:val="21"/>
          <w:szCs w:val="21"/>
        </w:rPr>
        <w:t xml:space="preserve"> für den Einbau in ein Lüftungssystem erhältlich (vorne).</w:t>
      </w:r>
    </w:p>
    <w:p w14:paraId="0CB9ADFB" w14:textId="77777777" w:rsidR="00430D55" w:rsidRPr="00765820" w:rsidRDefault="00430D55" w:rsidP="00211B0C">
      <w:pPr>
        <w:rPr>
          <w:rFonts w:cs="Arial"/>
          <w:sz w:val="21"/>
          <w:szCs w:val="21"/>
        </w:rPr>
      </w:pPr>
    </w:p>
    <w:p w14:paraId="19A3EC02" w14:textId="77777777" w:rsidR="00430D55" w:rsidRPr="00765820" w:rsidRDefault="00430D55" w:rsidP="00211B0C">
      <w:pPr>
        <w:rPr>
          <w:rFonts w:cs="Arial"/>
          <w:sz w:val="21"/>
          <w:szCs w:val="21"/>
        </w:rPr>
      </w:pPr>
    </w:p>
    <w:p w14:paraId="7174B10E" w14:textId="77777777" w:rsidR="00563253" w:rsidRPr="00765820" w:rsidRDefault="00563253" w:rsidP="00211B0C">
      <w:pPr>
        <w:rPr>
          <w:rFonts w:cs="Arial"/>
          <w:sz w:val="21"/>
          <w:szCs w:val="21"/>
        </w:rPr>
      </w:pPr>
    </w:p>
    <w:p w14:paraId="16110ED9" w14:textId="7D439A82" w:rsidR="009A6CC8" w:rsidRPr="00765820" w:rsidRDefault="009A6CC8" w:rsidP="0028417B">
      <w:pPr>
        <w:pStyle w:val="berschrift1"/>
        <w:jc w:val="both"/>
        <w:rPr>
          <w:rFonts w:ascii="Arial" w:hAnsi="Arial" w:cs="Arial"/>
          <w:b w:val="0"/>
          <w:sz w:val="21"/>
          <w:szCs w:val="21"/>
        </w:rPr>
      </w:pPr>
      <w:r w:rsidRPr="00765820">
        <w:rPr>
          <w:rFonts w:ascii="Arial" w:hAnsi="Arial" w:cs="Arial"/>
          <w:b w:val="0"/>
          <w:sz w:val="21"/>
          <w:szCs w:val="21"/>
        </w:rPr>
        <w:t>Bild</w:t>
      </w:r>
      <w:bookmarkStart w:id="0" w:name="_GoBack"/>
      <w:bookmarkEnd w:id="0"/>
      <w:r w:rsidRPr="00765820">
        <w:rPr>
          <w:rFonts w:ascii="Arial" w:hAnsi="Arial" w:cs="Arial"/>
          <w:b w:val="0"/>
          <w:sz w:val="21"/>
          <w:szCs w:val="21"/>
        </w:rPr>
        <w:tab/>
      </w:r>
      <w:r w:rsidRPr="00765820">
        <w:rPr>
          <w:rFonts w:ascii="Arial" w:hAnsi="Arial" w:cs="Arial"/>
          <w:b w:val="0"/>
          <w:sz w:val="21"/>
          <w:szCs w:val="21"/>
        </w:rPr>
        <w:tab/>
      </w:r>
      <w:r w:rsidR="004A045E" w:rsidRPr="00765820">
        <w:rPr>
          <w:rFonts w:ascii="Arial" w:hAnsi="Arial" w:cs="Arial"/>
          <w:b w:val="0"/>
          <w:sz w:val="21"/>
          <w:szCs w:val="21"/>
        </w:rPr>
        <w:t>ebm-papst</w:t>
      </w:r>
    </w:p>
    <w:p w14:paraId="0DB55CB1" w14:textId="497B527E" w:rsidR="009A6CC8" w:rsidRPr="00765820" w:rsidRDefault="009A6CC8" w:rsidP="0028417B">
      <w:pPr>
        <w:pStyle w:val="berschrift1"/>
        <w:jc w:val="both"/>
        <w:rPr>
          <w:rFonts w:ascii="Arial" w:hAnsi="Arial" w:cs="Arial"/>
          <w:sz w:val="21"/>
          <w:szCs w:val="21"/>
        </w:rPr>
      </w:pPr>
      <w:r w:rsidRPr="00765820">
        <w:rPr>
          <w:rFonts w:ascii="Arial" w:hAnsi="Arial" w:cs="Arial"/>
          <w:b w:val="0"/>
          <w:sz w:val="21"/>
          <w:szCs w:val="21"/>
        </w:rPr>
        <w:t xml:space="preserve">Zeichen </w:t>
      </w:r>
      <w:r w:rsidRPr="00765820">
        <w:rPr>
          <w:rFonts w:ascii="Arial" w:hAnsi="Arial" w:cs="Arial"/>
          <w:b w:val="0"/>
          <w:sz w:val="21"/>
          <w:szCs w:val="21"/>
        </w:rPr>
        <w:tab/>
        <w:t xml:space="preserve">ca. </w:t>
      </w:r>
      <w:r w:rsidR="0034429D" w:rsidRPr="00765820">
        <w:rPr>
          <w:rFonts w:ascii="Arial" w:hAnsi="Arial" w:cs="Arial"/>
          <w:b w:val="0"/>
          <w:sz w:val="21"/>
          <w:szCs w:val="21"/>
        </w:rPr>
        <w:t>3.000</w:t>
      </w:r>
      <w:r w:rsidRPr="00765820">
        <w:rPr>
          <w:rFonts w:ascii="Arial" w:hAnsi="Arial" w:cs="Arial"/>
          <w:b w:val="0"/>
          <w:sz w:val="21"/>
          <w:szCs w:val="21"/>
        </w:rPr>
        <w:t xml:space="preserve">, mit Überschriften und Zwischenüberschriften </w:t>
      </w:r>
    </w:p>
    <w:p w14:paraId="01B1BC7C" w14:textId="3FCF38C0" w:rsidR="009A6CC8" w:rsidRPr="00765820" w:rsidRDefault="009A6CC8" w:rsidP="0028417B">
      <w:pPr>
        <w:pStyle w:val="berschrift1"/>
        <w:ind w:left="1410" w:hanging="1410"/>
        <w:jc w:val="both"/>
        <w:rPr>
          <w:rFonts w:ascii="Arial" w:hAnsi="Arial" w:cs="Arial"/>
          <w:b w:val="0"/>
          <w:sz w:val="21"/>
          <w:szCs w:val="21"/>
        </w:rPr>
      </w:pPr>
      <w:r w:rsidRPr="00765820">
        <w:rPr>
          <w:rFonts w:ascii="Arial" w:hAnsi="Arial" w:cs="Arial"/>
          <w:b w:val="0"/>
          <w:sz w:val="21"/>
          <w:szCs w:val="21"/>
        </w:rPr>
        <w:t>Tags</w:t>
      </w:r>
      <w:r w:rsidRPr="00765820">
        <w:rPr>
          <w:rFonts w:ascii="Arial" w:hAnsi="Arial" w:cs="Arial"/>
          <w:b w:val="0"/>
          <w:sz w:val="21"/>
          <w:szCs w:val="21"/>
        </w:rPr>
        <w:tab/>
      </w:r>
      <w:r w:rsidR="00FB6A9B" w:rsidRPr="00765820">
        <w:rPr>
          <w:rFonts w:ascii="Arial" w:hAnsi="Arial" w:cs="Arial"/>
          <w:b w:val="0"/>
          <w:sz w:val="21"/>
          <w:szCs w:val="21"/>
        </w:rPr>
        <w:t>Wohnraumlüftung, RadiCal 2, RadiCal im Spiralgehäuse</w:t>
      </w:r>
      <w:r w:rsidR="00563253" w:rsidRPr="00765820">
        <w:rPr>
          <w:rFonts w:ascii="Arial" w:hAnsi="Arial" w:cs="Arial"/>
          <w:b w:val="0"/>
          <w:sz w:val="21"/>
          <w:szCs w:val="21"/>
        </w:rPr>
        <w:t>, Ane</w:t>
      </w:r>
      <w:r w:rsidR="00430D55" w:rsidRPr="00765820">
        <w:rPr>
          <w:rFonts w:ascii="Arial" w:hAnsi="Arial" w:cs="Arial"/>
          <w:b w:val="0"/>
          <w:sz w:val="21"/>
          <w:szCs w:val="21"/>
        </w:rPr>
        <w:t>m</w:t>
      </w:r>
      <w:r w:rsidR="00563253" w:rsidRPr="00765820">
        <w:rPr>
          <w:rFonts w:ascii="Arial" w:hAnsi="Arial" w:cs="Arial"/>
          <w:b w:val="0"/>
          <w:sz w:val="21"/>
          <w:szCs w:val="21"/>
        </w:rPr>
        <w:t>ometer</w:t>
      </w:r>
    </w:p>
    <w:p w14:paraId="2EFC440F" w14:textId="05CD77E8" w:rsidR="004A045E" w:rsidRPr="00765820" w:rsidRDefault="009A6CC8" w:rsidP="0028417B">
      <w:pPr>
        <w:pStyle w:val="berschrift1"/>
        <w:jc w:val="both"/>
        <w:rPr>
          <w:rStyle w:val="Hyperlink"/>
          <w:rFonts w:ascii="Arial" w:hAnsi="Arial" w:cs="Arial"/>
          <w:color w:val="auto"/>
          <w:sz w:val="21"/>
          <w:szCs w:val="21"/>
          <w:lang w:val="en-US"/>
        </w:rPr>
      </w:pPr>
      <w:r w:rsidRPr="00765820">
        <w:rPr>
          <w:rFonts w:ascii="Arial" w:hAnsi="Arial" w:cs="Arial"/>
          <w:b w:val="0"/>
          <w:sz w:val="21"/>
          <w:szCs w:val="21"/>
          <w:lang w:val="en-US"/>
        </w:rPr>
        <w:t xml:space="preserve">Link </w:t>
      </w:r>
      <w:r w:rsidRPr="00765820">
        <w:rPr>
          <w:rFonts w:ascii="Arial" w:hAnsi="Arial" w:cs="Arial"/>
          <w:b w:val="0"/>
          <w:sz w:val="21"/>
          <w:szCs w:val="21"/>
          <w:lang w:val="en-US"/>
        </w:rPr>
        <w:tab/>
      </w:r>
      <w:r w:rsidRPr="00765820">
        <w:rPr>
          <w:rFonts w:ascii="Arial" w:hAnsi="Arial" w:cs="Arial"/>
          <w:b w:val="0"/>
          <w:color w:val="C00000"/>
          <w:sz w:val="21"/>
          <w:szCs w:val="21"/>
          <w:lang w:val="en-US"/>
        </w:rPr>
        <w:tab/>
      </w:r>
      <w:bookmarkStart w:id="1" w:name="_Hlk192493748"/>
      <w:r w:rsidR="00887D41" w:rsidRPr="00765820">
        <w:rPr>
          <w:rFonts w:ascii="Arial" w:hAnsi="Arial" w:cs="Arial"/>
          <w:sz w:val="21"/>
          <w:szCs w:val="21"/>
          <w:lang w:val="en-US"/>
        </w:rPr>
        <w:fldChar w:fldCharType="begin"/>
      </w:r>
      <w:r w:rsidR="00887D41" w:rsidRPr="00765820">
        <w:rPr>
          <w:rFonts w:ascii="Arial" w:hAnsi="Arial" w:cs="Arial"/>
          <w:sz w:val="21"/>
          <w:szCs w:val="21"/>
          <w:lang w:val="en-US"/>
        </w:rPr>
        <w:instrText xml:space="preserve"> HYPERLINK "http://www.ebmpapst.com</w:instrText>
      </w:r>
      <w:r w:rsidR="00887D41" w:rsidRPr="00765820">
        <w:rPr>
          <w:rStyle w:val="Hyperlink"/>
          <w:rFonts w:ascii="Arial" w:hAnsi="Arial" w:cs="Arial"/>
          <w:color w:val="auto"/>
          <w:sz w:val="21"/>
          <w:szCs w:val="21"/>
          <w:lang w:val="en-US"/>
        </w:rPr>
        <w:instrText>/residential</w:instrText>
      </w:r>
      <w:r w:rsidR="00887D41" w:rsidRPr="00765820">
        <w:rPr>
          <w:rFonts w:ascii="Arial" w:hAnsi="Arial" w:cs="Arial"/>
          <w:sz w:val="21"/>
          <w:szCs w:val="21"/>
          <w:lang w:val="en-US"/>
        </w:rPr>
        <w:instrText xml:space="preserve">" </w:instrText>
      </w:r>
      <w:r w:rsidR="00887D41" w:rsidRPr="00765820">
        <w:rPr>
          <w:rFonts w:ascii="Arial" w:hAnsi="Arial" w:cs="Arial"/>
          <w:sz w:val="21"/>
          <w:szCs w:val="21"/>
          <w:lang w:val="en-US"/>
        </w:rPr>
        <w:fldChar w:fldCharType="separate"/>
      </w:r>
      <w:r w:rsidR="00887D41" w:rsidRPr="00765820">
        <w:rPr>
          <w:rStyle w:val="Hyperlink"/>
          <w:rFonts w:ascii="Arial" w:hAnsi="Arial" w:cs="Arial"/>
          <w:sz w:val="21"/>
          <w:szCs w:val="21"/>
          <w:lang w:val="en-US"/>
        </w:rPr>
        <w:t>www.ebmpapst.com/residential</w:t>
      </w:r>
      <w:r w:rsidR="00887D41" w:rsidRPr="00765820">
        <w:rPr>
          <w:rFonts w:ascii="Arial" w:hAnsi="Arial" w:cs="Arial"/>
          <w:sz w:val="21"/>
          <w:szCs w:val="21"/>
          <w:lang w:val="en-US"/>
        </w:rPr>
        <w:fldChar w:fldCharType="end"/>
      </w:r>
      <w:bookmarkEnd w:id="1"/>
    </w:p>
    <w:p w14:paraId="6B7DE64D" w14:textId="77777777" w:rsidR="00887D41" w:rsidRPr="00887D41" w:rsidRDefault="00887D41" w:rsidP="00887D41">
      <w:pPr>
        <w:rPr>
          <w:lang w:val="en-US"/>
        </w:rPr>
      </w:pPr>
    </w:p>
    <w:p w14:paraId="4B989B1E" w14:textId="3ECF3370" w:rsidR="00430D55" w:rsidRDefault="00430D55" w:rsidP="00430D55">
      <w:pPr>
        <w:rPr>
          <w:rFonts w:cs="Arial"/>
          <w:lang w:val="en-US"/>
        </w:rPr>
      </w:pPr>
    </w:p>
    <w:p w14:paraId="0680F4EF" w14:textId="77777777" w:rsidR="003104F2" w:rsidRPr="00F8080C" w:rsidRDefault="003104F2" w:rsidP="003104F2">
      <w:pPr>
        <w:rPr>
          <w:rFonts w:cs="Arial"/>
          <w:b/>
          <w:sz w:val="21"/>
          <w:szCs w:val="21"/>
          <w:lang w:val="en-US"/>
        </w:rPr>
      </w:pPr>
      <w:proofErr w:type="spellStart"/>
      <w:r w:rsidRPr="00F8080C">
        <w:rPr>
          <w:rFonts w:cs="Arial"/>
          <w:b/>
          <w:sz w:val="21"/>
          <w:szCs w:val="21"/>
          <w:lang w:val="en-US"/>
        </w:rPr>
        <w:t>Über</w:t>
      </w:r>
      <w:proofErr w:type="spellEnd"/>
      <w:r w:rsidRPr="00F8080C">
        <w:rPr>
          <w:rFonts w:cs="Arial"/>
          <w:b/>
          <w:sz w:val="21"/>
          <w:szCs w:val="21"/>
          <w:lang w:val="en-US"/>
        </w:rPr>
        <w:t xml:space="preserve"> ebm-papst</w:t>
      </w:r>
    </w:p>
    <w:p w14:paraId="0330DA12" w14:textId="511AE81E" w:rsidR="00ED1663" w:rsidRPr="00F8080C" w:rsidRDefault="00ED1663" w:rsidP="00FB6A9B">
      <w:pPr>
        <w:jc w:val="both"/>
        <w:rPr>
          <w:rFonts w:cs="Arial"/>
          <w:sz w:val="21"/>
          <w:szCs w:val="21"/>
          <w:lang w:val="en-US"/>
        </w:rPr>
      </w:pPr>
    </w:p>
    <w:p w14:paraId="73302AF1" w14:textId="1D3CB719" w:rsidR="00ED1663" w:rsidRPr="00765820" w:rsidRDefault="00ED1663" w:rsidP="00FB6A9B">
      <w:pPr>
        <w:jc w:val="both"/>
        <w:rPr>
          <w:rFonts w:cs="Arial"/>
          <w:sz w:val="21"/>
          <w:szCs w:val="21"/>
        </w:rPr>
      </w:pPr>
      <w:r w:rsidRPr="00765820">
        <w:rPr>
          <w:rFonts w:cs="Arial"/>
          <w:sz w:val="21"/>
          <w:szCs w:val="21"/>
        </w:rPr>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w:t>
      </w:r>
    </w:p>
    <w:p w14:paraId="19EC4C91" w14:textId="77777777" w:rsidR="00ED1663" w:rsidRPr="00765820" w:rsidRDefault="00ED1663" w:rsidP="00FB6A9B">
      <w:pPr>
        <w:jc w:val="both"/>
        <w:rPr>
          <w:rFonts w:cs="Arial"/>
          <w:sz w:val="21"/>
          <w:szCs w:val="21"/>
        </w:rPr>
      </w:pPr>
      <w:r w:rsidRPr="00765820">
        <w:rPr>
          <w:rFonts w:cs="Arial"/>
          <w:sz w:val="21"/>
          <w:szCs w:val="21"/>
        </w:rPr>
        <w:t xml:space="preserve">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w:t>
      </w:r>
    </w:p>
    <w:p w14:paraId="194205F5" w14:textId="77777777" w:rsidR="00ED1663" w:rsidRPr="00765820" w:rsidRDefault="00ED1663" w:rsidP="00FB6A9B">
      <w:pPr>
        <w:jc w:val="both"/>
        <w:rPr>
          <w:rFonts w:cs="Arial"/>
          <w:sz w:val="21"/>
          <w:szCs w:val="21"/>
        </w:rPr>
      </w:pPr>
    </w:p>
    <w:p w14:paraId="14EB5316" w14:textId="77777777" w:rsidR="00ED1663" w:rsidRPr="00765820" w:rsidRDefault="00ED1663" w:rsidP="00FB6A9B">
      <w:pPr>
        <w:jc w:val="both"/>
        <w:rPr>
          <w:rFonts w:cs="Arial"/>
          <w:sz w:val="21"/>
          <w:szCs w:val="21"/>
        </w:rPr>
      </w:pPr>
      <w:r w:rsidRPr="00765820">
        <w:rPr>
          <w:rFonts w:cs="Arial"/>
          <w:sz w:val="21"/>
          <w:szCs w:val="21"/>
        </w:rPr>
        <w:t>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sectPr w:rsidR="00ED1663" w:rsidRPr="00765820" w:rsidSect="00020DD5">
      <w:headerReference w:type="default" r:id="rId8"/>
      <w:pgSz w:w="11900" w:h="16840"/>
      <w:pgMar w:top="3653" w:right="3820" w:bottom="1418" w:left="108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49B9086" w16cex:dateUtc="2025-02-11T07:16:00Z"/>
  <w16cex:commentExtensible w16cex:durableId="71E0FEF7" w16cex:dateUtc="2025-02-11T07:17: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D52DE9"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562CE129"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F8080C">
                            <w:rPr>
                              <w:rFonts w:cs="Arial"/>
                              <w:noProof/>
                              <w:sz w:val="16"/>
                              <w:szCs w:val="18"/>
                            </w:rPr>
                            <w:t>13. März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562CE129"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F8080C">
                      <w:rPr>
                        <w:rFonts w:cs="Arial"/>
                        <w:noProof/>
                        <w:sz w:val="16"/>
                        <w:szCs w:val="18"/>
                      </w:rPr>
                      <w:t>13. März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D52DE9">
      <w:rPr>
        <w:rFonts w:ascii="Arial" w:hAnsi="Arial" w:cs="Arial"/>
        <w:bCs/>
        <w:sz w:val="32"/>
        <w:szCs w:val="32"/>
      </w:rPr>
      <w:t>PRESSEINFORMATION</w:t>
    </w:r>
  </w:p>
  <w:p w14:paraId="173CEFC0" w14:textId="77777777" w:rsidR="003E593D" w:rsidRPr="00D52DE9" w:rsidRDefault="003E593D" w:rsidP="003E593D">
    <w:pPr>
      <w:pStyle w:val="-B-Zwischen"/>
      <w:spacing w:before="0" w:line="240" w:lineRule="auto"/>
      <w:rPr>
        <w:rFonts w:ascii="Arial" w:hAnsi="Arial" w:cs="Arial"/>
        <w:b w:val="0"/>
        <w:sz w:val="22"/>
      </w:rPr>
    </w:pPr>
  </w:p>
  <w:p w14:paraId="17C64F27" w14:textId="77777777" w:rsidR="003E593D" w:rsidRPr="00D52DE9" w:rsidRDefault="003E593D" w:rsidP="003E593D">
    <w:pPr>
      <w:rPr>
        <w:sz w:val="22"/>
        <w:lang w:eastAsia="ar-SA"/>
      </w:rPr>
    </w:pPr>
  </w:p>
  <w:p w14:paraId="2DD739B3" w14:textId="77777777" w:rsidR="003E593D" w:rsidRPr="00D52DE9" w:rsidRDefault="003E593D" w:rsidP="003E593D">
    <w:pPr>
      <w:rPr>
        <w:sz w:val="22"/>
        <w:lang w:eastAsia="ar-SA"/>
      </w:rPr>
    </w:pPr>
  </w:p>
  <w:p w14:paraId="34CD5A26" w14:textId="0A4AD787" w:rsidR="003E593D" w:rsidRPr="00D52DE9" w:rsidRDefault="00847E03" w:rsidP="003E593D">
    <w:pPr>
      <w:rPr>
        <w:sz w:val="22"/>
        <w:lang w:eastAsia="ar-SA"/>
      </w:rPr>
    </w:pPr>
    <w:r>
      <w:rPr>
        <w:sz w:val="22"/>
        <w:lang w:eastAsia="ar-SA"/>
      </w:rPr>
      <w:t xml:space="preserve">„Fan </w:t>
    </w:r>
    <w:proofErr w:type="spellStart"/>
    <w:r>
      <w:rPr>
        <w:sz w:val="22"/>
        <w:lang w:eastAsia="ar-SA"/>
      </w:rPr>
      <w:t>as</w:t>
    </w:r>
    <w:proofErr w:type="spellEnd"/>
    <w:r>
      <w:rPr>
        <w:sz w:val="22"/>
        <w:lang w:eastAsia="ar-SA"/>
      </w:rPr>
      <w:t xml:space="preserve"> a Sensor“</w:t>
    </w:r>
  </w:p>
  <w:p w14:paraId="68A4AF70" w14:textId="46704808" w:rsidR="002B10BE" w:rsidRPr="00211B0C" w:rsidRDefault="00847E03" w:rsidP="003E593D">
    <w:pPr>
      <w:rPr>
        <w:rFonts w:cs="Arial"/>
        <w:b/>
        <w:sz w:val="32"/>
        <w:szCs w:val="32"/>
      </w:rPr>
    </w:pPr>
    <w:r>
      <w:rPr>
        <w:rFonts w:cs="Arial"/>
        <w:b/>
        <w:sz w:val="32"/>
        <w:szCs w:val="32"/>
      </w:rPr>
      <w:t>Intelligente Ventilatoren für die zentrale Wohnraumlüftung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4B31D4C"/>
    <w:multiLevelType w:val="multilevel"/>
    <w:tmpl w:val="68F2AA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6877CA4"/>
    <w:multiLevelType w:val="hybridMultilevel"/>
    <w:tmpl w:val="E490213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4" w15:restartNumberingAfterBreak="0">
    <w:nsid w:val="7FE70D00"/>
    <w:multiLevelType w:val="hybridMultilevel"/>
    <w:tmpl w:val="B9E86A6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901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078D7"/>
    <w:rsid w:val="00020253"/>
    <w:rsid w:val="00020DD5"/>
    <w:rsid w:val="00022D96"/>
    <w:rsid w:val="000706A3"/>
    <w:rsid w:val="000748DE"/>
    <w:rsid w:val="00075517"/>
    <w:rsid w:val="00076035"/>
    <w:rsid w:val="00090E62"/>
    <w:rsid w:val="000A4D42"/>
    <w:rsid w:val="000C41C6"/>
    <w:rsid w:val="000E0B03"/>
    <w:rsid w:val="000F1462"/>
    <w:rsid w:val="000F34B0"/>
    <w:rsid w:val="00114F31"/>
    <w:rsid w:val="0013755A"/>
    <w:rsid w:val="001611A1"/>
    <w:rsid w:val="001A3EC8"/>
    <w:rsid w:val="001A655D"/>
    <w:rsid w:val="001D1F64"/>
    <w:rsid w:val="001F6896"/>
    <w:rsid w:val="00211B0C"/>
    <w:rsid w:val="00227B78"/>
    <w:rsid w:val="0023497E"/>
    <w:rsid w:val="00241DC3"/>
    <w:rsid w:val="00242ED4"/>
    <w:rsid w:val="002703C2"/>
    <w:rsid w:val="00272E05"/>
    <w:rsid w:val="0028417B"/>
    <w:rsid w:val="002A207B"/>
    <w:rsid w:val="002A510C"/>
    <w:rsid w:val="002B0103"/>
    <w:rsid w:val="002B10BE"/>
    <w:rsid w:val="002D51D9"/>
    <w:rsid w:val="002F02D5"/>
    <w:rsid w:val="003104F2"/>
    <w:rsid w:val="0034429D"/>
    <w:rsid w:val="003B0158"/>
    <w:rsid w:val="003E593D"/>
    <w:rsid w:val="00430D55"/>
    <w:rsid w:val="00435236"/>
    <w:rsid w:val="004764EB"/>
    <w:rsid w:val="004A045E"/>
    <w:rsid w:val="004A230D"/>
    <w:rsid w:val="00513D1F"/>
    <w:rsid w:val="00532236"/>
    <w:rsid w:val="00536C83"/>
    <w:rsid w:val="00543BE6"/>
    <w:rsid w:val="00560670"/>
    <w:rsid w:val="00563253"/>
    <w:rsid w:val="005673C3"/>
    <w:rsid w:val="0059072C"/>
    <w:rsid w:val="005B759A"/>
    <w:rsid w:val="005C0AF9"/>
    <w:rsid w:val="005C1677"/>
    <w:rsid w:val="005D0EC3"/>
    <w:rsid w:val="005D1CD1"/>
    <w:rsid w:val="005E5168"/>
    <w:rsid w:val="005F07CD"/>
    <w:rsid w:val="005F143E"/>
    <w:rsid w:val="00616C2C"/>
    <w:rsid w:val="00690425"/>
    <w:rsid w:val="006A3E1A"/>
    <w:rsid w:val="006A491A"/>
    <w:rsid w:val="006A5D1C"/>
    <w:rsid w:val="006A627D"/>
    <w:rsid w:val="006B593C"/>
    <w:rsid w:val="006B5F52"/>
    <w:rsid w:val="006D2FDD"/>
    <w:rsid w:val="006D4083"/>
    <w:rsid w:val="006E3F17"/>
    <w:rsid w:val="00711085"/>
    <w:rsid w:val="00754052"/>
    <w:rsid w:val="00756BAC"/>
    <w:rsid w:val="00764970"/>
    <w:rsid w:val="00765820"/>
    <w:rsid w:val="00781F43"/>
    <w:rsid w:val="00794CB9"/>
    <w:rsid w:val="007C6413"/>
    <w:rsid w:val="007D37E3"/>
    <w:rsid w:val="00806F16"/>
    <w:rsid w:val="00810C1E"/>
    <w:rsid w:val="00812A5A"/>
    <w:rsid w:val="00847E03"/>
    <w:rsid w:val="00864F7B"/>
    <w:rsid w:val="00865FCC"/>
    <w:rsid w:val="00870357"/>
    <w:rsid w:val="00887D41"/>
    <w:rsid w:val="008A2322"/>
    <w:rsid w:val="008D520E"/>
    <w:rsid w:val="008F1F42"/>
    <w:rsid w:val="0094114D"/>
    <w:rsid w:val="009413F7"/>
    <w:rsid w:val="009456D4"/>
    <w:rsid w:val="00960D5F"/>
    <w:rsid w:val="0096785A"/>
    <w:rsid w:val="009A12DC"/>
    <w:rsid w:val="009A6CC8"/>
    <w:rsid w:val="009C55EA"/>
    <w:rsid w:val="009D20A7"/>
    <w:rsid w:val="00A135EF"/>
    <w:rsid w:val="00A8521E"/>
    <w:rsid w:val="00AC5B7B"/>
    <w:rsid w:val="00AE6145"/>
    <w:rsid w:val="00AE7246"/>
    <w:rsid w:val="00B66353"/>
    <w:rsid w:val="00B869EA"/>
    <w:rsid w:val="00BA6851"/>
    <w:rsid w:val="00BD121C"/>
    <w:rsid w:val="00C81C5C"/>
    <w:rsid w:val="00CA05D1"/>
    <w:rsid w:val="00CB5C3C"/>
    <w:rsid w:val="00CC3AA2"/>
    <w:rsid w:val="00CE035C"/>
    <w:rsid w:val="00D13606"/>
    <w:rsid w:val="00D1418C"/>
    <w:rsid w:val="00D213E2"/>
    <w:rsid w:val="00D26B88"/>
    <w:rsid w:val="00D52DE9"/>
    <w:rsid w:val="00D55946"/>
    <w:rsid w:val="00D61A0D"/>
    <w:rsid w:val="00D624C8"/>
    <w:rsid w:val="00D72FE3"/>
    <w:rsid w:val="00D93669"/>
    <w:rsid w:val="00D93722"/>
    <w:rsid w:val="00DB56FE"/>
    <w:rsid w:val="00DF2EE0"/>
    <w:rsid w:val="00DF725C"/>
    <w:rsid w:val="00E267C6"/>
    <w:rsid w:val="00E43D25"/>
    <w:rsid w:val="00E823E2"/>
    <w:rsid w:val="00E92912"/>
    <w:rsid w:val="00EA52E5"/>
    <w:rsid w:val="00EC3272"/>
    <w:rsid w:val="00ED1663"/>
    <w:rsid w:val="00EE62E4"/>
    <w:rsid w:val="00EF22CF"/>
    <w:rsid w:val="00F064D9"/>
    <w:rsid w:val="00F467B2"/>
    <w:rsid w:val="00F73087"/>
    <w:rsid w:val="00F8080C"/>
    <w:rsid w:val="00F81499"/>
    <w:rsid w:val="00FB52DA"/>
    <w:rsid w:val="00FB6A9B"/>
    <w:rsid w:val="00FC7DA6"/>
    <w:rsid w:val="00FF3AD4"/>
    <w:rsid w:val="00FF71F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0113"/>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Flietext">
    <w:name w:val="MAGA_Fließtext"/>
    <w:basedOn w:val="Standard"/>
    <w:qFormat/>
    <w:rsid w:val="005C1677"/>
    <w:pPr>
      <w:tabs>
        <w:tab w:val="left" w:pos="284"/>
      </w:tabs>
      <w:spacing w:line="340" w:lineRule="exact"/>
    </w:pPr>
    <w:rPr>
      <w:rFonts w:ascii="Calibri Light" w:eastAsia="Georgia" w:hAnsi="Calibri Light" w:cs="Arial"/>
    </w:rPr>
  </w:style>
  <w:style w:type="paragraph" w:customStyle="1" w:styleId="-Text">
    <w:name w:val="-Text"/>
    <w:basedOn w:val="Standard"/>
    <w:qFormat/>
    <w:rsid w:val="00536C83"/>
    <w:pPr>
      <w:shd w:val="clear" w:color="auto" w:fill="FFFFFF"/>
      <w:spacing w:after="57" w:line="360" w:lineRule="auto"/>
      <w:jc w:val="both"/>
    </w:pPr>
    <w:rPr>
      <w:rFonts w:ascii="Times New Roman" w:eastAsia="SimSun" w:hAnsi="Times New Roman"/>
      <w:color w:val="00000A"/>
      <w:sz w:val="24"/>
      <w:szCs w:val="24"/>
      <w:lang w:eastAsia="zh-CN" w:bidi="hi-IN"/>
    </w:rPr>
  </w:style>
  <w:style w:type="paragraph" w:customStyle="1" w:styleId="Default">
    <w:name w:val="Default"/>
    <w:rsid w:val="00616C2C"/>
    <w:pPr>
      <w:autoSpaceDE w:val="0"/>
      <w:autoSpaceDN w:val="0"/>
      <w:adjustRightInd w:val="0"/>
    </w:pPr>
    <w:rPr>
      <w:rFonts w:ascii="Arial" w:hAnsi="Arial" w:cs="Arial"/>
      <w:color w:val="000000"/>
    </w:rPr>
  </w:style>
  <w:style w:type="character" w:customStyle="1" w:styleId="normaltextrun">
    <w:name w:val="normaltextrun"/>
    <w:basedOn w:val="Absatz-Standardschriftart"/>
    <w:rsid w:val="006A491A"/>
  </w:style>
  <w:style w:type="character" w:customStyle="1" w:styleId="eop">
    <w:name w:val="eop"/>
    <w:basedOn w:val="Absatz-Standardschriftart"/>
    <w:rsid w:val="006A491A"/>
  </w:style>
  <w:style w:type="character" w:styleId="NichtaufgelsteErwhnung">
    <w:name w:val="Unresolved Mention"/>
    <w:basedOn w:val="Absatz-Standardschriftart"/>
    <w:uiPriority w:val="99"/>
    <w:semiHidden/>
    <w:unhideWhenUsed/>
    <w:rsid w:val="004A045E"/>
    <w:rPr>
      <w:color w:val="605E5C"/>
      <w:shd w:val="clear" w:color="auto" w:fill="E1DFDD"/>
    </w:rPr>
  </w:style>
  <w:style w:type="character" w:styleId="BesuchterLink">
    <w:name w:val="FollowedHyperlink"/>
    <w:basedOn w:val="Absatz-Standardschriftart"/>
    <w:uiPriority w:val="99"/>
    <w:semiHidden/>
    <w:unhideWhenUsed/>
    <w:rsid w:val="000748DE"/>
    <w:rPr>
      <w:color w:val="800080" w:themeColor="followedHyperlink"/>
      <w:u w:val="single"/>
    </w:rPr>
  </w:style>
  <w:style w:type="character" w:styleId="Kommentarzeichen">
    <w:name w:val="annotation reference"/>
    <w:basedOn w:val="Absatz-Standardschriftart"/>
    <w:uiPriority w:val="99"/>
    <w:semiHidden/>
    <w:unhideWhenUsed/>
    <w:rsid w:val="001A655D"/>
    <w:rPr>
      <w:sz w:val="16"/>
      <w:szCs w:val="16"/>
    </w:rPr>
  </w:style>
  <w:style w:type="paragraph" w:styleId="Kommentartext">
    <w:name w:val="annotation text"/>
    <w:basedOn w:val="Standard"/>
    <w:link w:val="KommentartextZchn"/>
    <w:uiPriority w:val="99"/>
    <w:unhideWhenUsed/>
    <w:rsid w:val="001A655D"/>
  </w:style>
  <w:style w:type="character" w:customStyle="1" w:styleId="KommentartextZchn">
    <w:name w:val="Kommentartext Zchn"/>
    <w:basedOn w:val="Absatz-Standardschriftart"/>
    <w:link w:val="Kommentartext"/>
    <w:uiPriority w:val="99"/>
    <w:rsid w:val="001A655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1A655D"/>
    <w:rPr>
      <w:b/>
      <w:bCs/>
    </w:rPr>
  </w:style>
  <w:style w:type="character" w:customStyle="1" w:styleId="KommentarthemaZchn">
    <w:name w:val="Kommentarthema Zchn"/>
    <w:basedOn w:val="KommentartextZchn"/>
    <w:link w:val="Kommentarthema"/>
    <w:uiPriority w:val="99"/>
    <w:semiHidden/>
    <w:rsid w:val="001A655D"/>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716829">
      <w:bodyDiv w:val="1"/>
      <w:marLeft w:val="0"/>
      <w:marRight w:val="0"/>
      <w:marTop w:val="0"/>
      <w:marBottom w:val="0"/>
      <w:divBdr>
        <w:top w:val="none" w:sz="0" w:space="0" w:color="auto"/>
        <w:left w:val="none" w:sz="0" w:space="0" w:color="auto"/>
        <w:bottom w:val="none" w:sz="0" w:space="0" w:color="auto"/>
        <w:right w:val="none" w:sz="0" w:space="0" w:color="auto"/>
      </w:divBdr>
    </w:div>
    <w:div w:id="452554061">
      <w:bodyDiv w:val="1"/>
      <w:marLeft w:val="0"/>
      <w:marRight w:val="0"/>
      <w:marTop w:val="0"/>
      <w:marBottom w:val="0"/>
      <w:divBdr>
        <w:top w:val="none" w:sz="0" w:space="0" w:color="auto"/>
        <w:left w:val="none" w:sz="0" w:space="0" w:color="auto"/>
        <w:bottom w:val="none" w:sz="0" w:space="0" w:color="auto"/>
        <w:right w:val="none" w:sz="0" w:space="0" w:color="auto"/>
      </w:divBdr>
    </w:div>
    <w:div w:id="534463945">
      <w:bodyDiv w:val="1"/>
      <w:marLeft w:val="0"/>
      <w:marRight w:val="0"/>
      <w:marTop w:val="0"/>
      <w:marBottom w:val="0"/>
      <w:divBdr>
        <w:top w:val="none" w:sz="0" w:space="0" w:color="auto"/>
        <w:left w:val="none" w:sz="0" w:space="0" w:color="auto"/>
        <w:bottom w:val="none" w:sz="0" w:space="0" w:color="auto"/>
        <w:right w:val="none" w:sz="0" w:space="0" w:color="auto"/>
      </w:divBdr>
    </w:div>
    <w:div w:id="540678472">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164317331">
      <w:bodyDiv w:val="1"/>
      <w:marLeft w:val="0"/>
      <w:marRight w:val="0"/>
      <w:marTop w:val="0"/>
      <w:marBottom w:val="0"/>
      <w:divBdr>
        <w:top w:val="none" w:sz="0" w:space="0" w:color="auto"/>
        <w:left w:val="none" w:sz="0" w:space="0" w:color="auto"/>
        <w:bottom w:val="none" w:sz="0" w:space="0" w:color="auto"/>
        <w:right w:val="none" w:sz="0" w:space="0" w:color="auto"/>
      </w:divBdr>
    </w:div>
    <w:div w:id="12518931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18/08/relationships/commentsExtensible" Target="commentsExtensi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617</Words>
  <Characters>3892</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2</cp:revision>
  <cp:lastPrinted>2018-07-19T13:57:00Z</cp:lastPrinted>
  <dcterms:created xsi:type="dcterms:W3CDTF">2025-03-13T08:31:00Z</dcterms:created>
  <dcterms:modified xsi:type="dcterms:W3CDTF">2025-03-13T08:31:00Z</dcterms:modified>
</cp:coreProperties>
</file>